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B8" w:rsidRPr="007707B8" w:rsidRDefault="007707B8" w:rsidP="007707B8">
      <w:pPr>
        <w:pStyle w:val="Heading3"/>
        <w:rPr>
          <w:rFonts w:asciiTheme="majorBidi" w:hAnsiTheme="majorBidi" w:cstheme="majorBidi"/>
          <w:color w:val="002060"/>
        </w:rPr>
      </w:pPr>
      <w:r>
        <w:rPr>
          <w:color w:val="342D31"/>
          <w:lang w:bidi="he-IL"/>
        </w:rPr>
        <w:t xml:space="preserve">          </w:t>
      </w:r>
      <w:r w:rsidRPr="007707B8">
        <w:rPr>
          <w:rFonts w:asciiTheme="majorBidi" w:hAnsiTheme="majorBidi" w:cstheme="majorBidi"/>
          <w:color w:val="000000"/>
        </w:rPr>
        <w:t>NOTICE INVITING TENDER NO-</w:t>
      </w:r>
      <w:r w:rsidR="00D724DD">
        <w:rPr>
          <w:rFonts w:asciiTheme="majorBidi" w:hAnsiTheme="majorBidi" w:cstheme="majorBidi"/>
          <w:color w:val="002060"/>
        </w:rPr>
        <w:t>04</w:t>
      </w:r>
      <w:r w:rsidRPr="007707B8">
        <w:rPr>
          <w:rFonts w:asciiTheme="majorBidi" w:hAnsiTheme="majorBidi" w:cstheme="majorBidi"/>
          <w:color w:val="002060"/>
        </w:rPr>
        <w:t>/2021-22/IDB(Tender)</w:t>
      </w:r>
    </w:p>
    <w:p w:rsidR="007707B8" w:rsidRDefault="007707B8" w:rsidP="007707B8">
      <w:pPr>
        <w:pStyle w:val="Style"/>
        <w:spacing w:line="273" w:lineRule="exact"/>
        <w:rPr>
          <w:rFonts w:ascii="Times New Roman" w:hAnsi="Times New Roman" w:cs="Times New Roman"/>
          <w:color w:val="342D31"/>
          <w:lang w:bidi="he-IL"/>
        </w:rPr>
      </w:pPr>
    </w:p>
    <w:p w:rsidR="007707B8" w:rsidRDefault="007707B8" w:rsidP="007707B8">
      <w:pPr>
        <w:pStyle w:val="Style"/>
        <w:tabs>
          <w:tab w:val="left" w:pos="426"/>
          <w:tab w:val="left" w:pos="709"/>
          <w:tab w:val="left" w:pos="1134"/>
        </w:tabs>
        <w:spacing w:line="273" w:lineRule="exact"/>
        <w:rPr>
          <w:rFonts w:ascii="Times New Roman" w:hAnsi="Times New Roman" w:cs="Times New Roman"/>
          <w:color w:val="342D31"/>
          <w:lang w:bidi="he-IL"/>
        </w:rPr>
      </w:pPr>
      <w:r>
        <w:rPr>
          <w:rFonts w:ascii="Times New Roman" w:hAnsi="Times New Roman" w:cs="Times New Roman"/>
          <w:color w:val="342D31"/>
          <w:lang w:bidi="he-IL"/>
        </w:rPr>
        <w:t xml:space="preserve">              </w:t>
      </w:r>
      <w:r w:rsidR="00D724DD">
        <w:rPr>
          <w:rFonts w:ascii="Times New Roman" w:hAnsi="Times New Roman" w:cs="Times New Roman"/>
          <w:color w:val="342D31"/>
          <w:bdr w:val="single" w:sz="4" w:space="0" w:color="auto"/>
          <w:lang w:bidi="he-IL"/>
        </w:rPr>
        <w:t>Memo. No: - 3643</w:t>
      </w:r>
      <w:r w:rsidR="001249F7">
        <w:rPr>
          <w:rFonts w:ascii="Times New Roman" w:hAnsi="Times New Roman" w:cs="Times New Roman"/>
          <w:color w:val="342D31"/>
          <w:bdr w:val="single" w:sz="4" w:space="0" w:color="auto"/>
          <w:lang w:bidi="he-IL"/>
        </w:rPr>
        <w:t>/</w:t>
      </w:r>
      <w:r w:rsidRPr="007707B8">
        <w:rPr>
          <w:rFonts w:ascii="Times New Roman" w:hAnsi="Times New Roman" w:cs="Times New Roman"/>
          <w:color w:val="342D31"/>
          <w:bdr w:val="single" w:sz="4" w:space="0" w:color="auto"/>
          <w:lang w:bidi="he-IL"/>
        </w:rPr>
        <w:t>IDB/2021</w:t>
      </w:r>
      <w:r w:rsidRPr="007707B8">
        <w:rPr>
          <w:rFonts w:ascii="Times New Roman" w:hAnsi="Times New Roman" w:cs="Times New Roman"/>
          <w:color w:val="342D31"/>
          <w:bdr w:val="single" w:sz="4" w:space="0" w:color="auto"/>
          <w:lang w:bidi="he-IL"/>
        </w:rPr>
        <w:tab/>
      </w:r>
      <w:r w:rsidRPr="007707B8">
        <w:rPr>
          <w:rFonts w:ascii="Times New Roman" w:hAnsi="Times New Roman" w:cs="Times New Roman"/>
          <w:color w:val="342D31"/>
          <w:bdr w:val="single" w:sz="4" w:space="0" w:color="auto"/>
          <w:lang w:bidi="he-IL"/>
        </w:rPr>
        <w:tab/>
      </w:r>
      <w:r>
        <w:rPr>
          <w:rFonts w:ascii="Times New Roman" w:hAnsi="Times New Roman" w:cs="Times New Roman"/>
          <w:color w:val="342D31"/>
          <w:bdr w:val="single" w:sz="4" w:space="0" w:color="auto"/>
          <w:lang w:bidi="he-IL"/>
        </w:rPr>
        <w:t xml:space="preserve">  </w:t>
      </w:r>
      <w:r w:rsidRPr="007707B8">
        <w:rPr>
          <w:rFonts w:ascii="Times New Roman" w:hAnsi="Times New Roman" w:cs="Times New Roman"/>
          <w:color w:val="342D31"/>
          <w:bdr w:val="single" w:sz="4" w:space="0" w:color="auto"/>
          <w:lang w:bidi="he-IL"/>
        </w:rPr>
        <w:tab/>
      </w:r>
      <w:r w:rsidRPr="007707B8">
        <w:rPr>
          <w:rFonts w:ascii="Times New Roman" w:hAnsi="Times New Roman" w:cs="Times New Roman"/>
          <w:color w:val="342D31"/>
          <w:bdr w:val="single" w:sz="4" w:space="0" w:color="auto"/>
          <w:lang w:bidi="he-IL"/>
        </w:rPr>
        <w:tab/>
        <w:t xml:space="preserve">                        </w:t>
      </w:r>
      <w:r>
        <w:rPr>
          <w:rFonts w:ascii="Times New Roman" w:hAnsi="Times New Roman" w:cs="Times New Roman"/>
          <w:color w:val="342D31"/>
          <w:bdr w:val="single" w:sz="4" w:space="0" w:color="auto"/>
          <w:lang w:bidi="he-IL"/>
        </w:rPr>
        <w:t xml:space="preserve">           </w:t>
      </w:r>
      <w:r w:rsidR="001249F7">
        <w:rPr>
          <w:rFonts w:ascii="Times New Roman" w:hAnsi="Times New Roman" w:cs="Times New Roman"/>
          <w:color w:val="342D31"/>
          <w:bdr w:val="single" w:sz="4" w:space="0" w:color="auto"/>
          <w:lang w:bidi="he-IL"/>
        </w:rPr>
        <w:t xml:space="preserve">  Dated:-</w:t>
      </w:r>
      <w:r w:rsidR="00D724DD">
        <w:rPr>
          <w:rFonts w:ascii="Times New Roman" w:hAnsi="Times New Roman" w:cs="Times New Roman"/>
          <w:color w:val="342D31"/>
          <w:bdr w:val="single" w:sz="4" w:space="0" w:color="auto"/>
          <w:lang w:bidi="he-IL"/>
        </w:rPr>
        <w:t>08/11</w:t>
      </w:r>
      <w:r w:rsidRPr="007707B8">
        <w:rPr>
          <w:rFonts w:ascii="Times New Roman" w:hAnsi="Times New Roman" w:cs="Times New Roman"/>
          <w:color w:val="342D31"/>
          <w:bdr w:val="single" w:sz="4" w:space="0" w:color="auto"/>
          <w:lang w:bidi="he-IL"/>
        </w:rPr>
        <w:t>/2021</w:t>
      </w:r>
    </w:p>
    <w:p w:rsidR="0064017D" w:rsidRPr="000A1F5C" w:rsidRDefault="0064017D" w:rsidP="001F537B">
      <w:pPr>
        <w:tabs>
          <w:tab w:val="left" w:pos="3345"/>
        </w:tabs>
        <w:ind w:right="57"/>
        <w:rPr>
          <w:rFonts w:asciiTheme="majorBidi" w:hAnsiTheme="majorBidi" w:cstheme="majorBidi"/>
          <w:color w:val="000000"/>
        </w:rPr>
      </w:pPr>
    </w:p>
    <w:p w:rsidR="007C3F4D" w:rsidRPr="003A1BC5" w:rsidRDefault="007C3F4D" w:rsidP="007C3F4D">
      <w:pPr>
        <w:spacing w:line="360" w:lineRule="auto"/>
        <w:ind w:left="360" w:right="533"/>
        <w:jc w:val="both"/>
        <w:rPr>
          <w:rFonts w:asciiTheme="majorBidi" w:hAnsiTheme="majorBidi" w:cstheme="majorBidi"/>
          <w:color w:val="000000"/>
        </w:rPr>
      </w:pPr>
      <w:r w:rsidRPr="003A1BC5">
        <w:rPr>
          <w:rFonts w:asciiTheme="minorHAnsi" w:hAnsiTheme="minorHAnsi" w:cs="Arial"/>
          <w:color w:val="000000"/>
        </w:rPr>
        <w:t xml:space="preserve">    </w:t>
      </w:r>
      <w:r w:rsidRPr="003A1BC5">
        <w:rPr>
          <w:rFonts w:asciiTheme="majorBidi" w:hAnsiTheme="majorBidi" w:cstheme="majorBidi"/>
          <w:color w:val="000000"/>
        </w:rPr>
        <w:t xml:space="preserve">Sealed tender is hereby invited by the </w:t>
      </w:r>
      <w:r w:rsidRPr="003A1BC5">
        <w:rPr>
          <w:rFonts w:asciiTheme="majorBidi" w:hAnsiTheme="majorBidi" w:cstheme="majorBidi"/>
          <w:color w:val="002060"/>
        </w:rPr>
        <w:t>Block Development Officer ,Itahar Block</w:t>
      </w:r>
      <w:r w:rsidRPr="003A1BC5">
        <w:rPr>
          <w:rFonts w:asciiTheme="majorBidi" w:hAnsiTheme="majorBidi" w:cstheme="majorBidi"/>
          <w:color w:val="000000"/>
        </w:rPr>
        <w:t xml:space="preserve">  from bonafied resourceful Contractor  / valid Registered Lab. Co- Op. Society Ltd / valid Registered Engg..Co- Op. Society Ltd for the works detailed  in the table below::-</w:t>
      </w:r>
    </w:p>
    <w:tbl>
      <w:tblPr>
        <w:tblW w:w="9898" w:type="dxa"/>
        <w:jc w:val="center"/>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628"/>
        <w:gridCol w:w="1614"/>
        <w:gridCol w:w="1512"/>
        <w:gridCol w:w="1339"/>
        <w:gridCol w:w="1109"/>
        <w:gridCol w:w="1161"/>
      </w:tblGrid>
      <w:tr w:rsidR="001249F7" w:rsidRPr="00FA15A8" w:rsidTr="00D724DD">
        <w:trPr>
          <w:trHeight w:val="942"/>
          <w:jc w:val="center"/>
        </w:trPr>
        <w:tc>
          <w:tcPr>
            <w:tcW w:w="535"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Sl No</w:t>
            </w:r>
          </w:p>
        </w:tc>
        <w:tc>
          <w:tcPr>
            <w:tcW w:w="2628"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Name of Work</w:t>
            </w:r>
          </w:p>
        </w:tc>
        <w:tc>
          <w:tcPr>
            <w:tcW w:w="1614"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Estimated Amount (Rs)</w:t>
            </w:r>
          </w:p>
        </w:tc>
        <w:tc>
          <w:tcPr>
            <w:tcW w:w="1512"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Earnest Money(Rs)        ( @2% )</w:t>
            </w:r>
          </w:p>
        </w:tc>
        <w:tc>
          <w:tcPr>
            <w:tcW w:w="1339" w:type="dxa"/>
            <w:vAlign w:val="center"/>
          </w:tcPr>
          <w:p w:rsidR="001249F7" w:rsidRPr="00FA15A8" w:rsidRDefault="001249F7" w:rsidP="001249F7">
            <w:pPr>
              <w:jc w:val="center"/>
              <w:rPr>
                <w:rFonts w:asciiTheme="majorBidi" w:hAnsiTheme="majorBidi" w:cstheme="majorBidi"/>
                <w:b/>
                <w:color w:val="000000"/>
                <w:sz w:val="20"/>
                <w:szCs w:val="20"/>
              </w:rPr>
            </w:pPr>
            <w:r>
              <w:rPr>
                <w:rFonts w:asciiTheme="majorBidi" w:hAnsiTheme="majorBidi" w:cstheme="majorBidi"/>
                <w:b/>
                <w:color w:val="000000"/>
                <w:sz w:val="20"/>
                <w:szCs w:val="20"/>
              </w:rPr>
              <w:t>Participation Charges</w:t>
            </w:r>
          </w:p>
        </w:tc>
        <w:tc>
          <w:tcPr>
            <w:tcW w:w="1109" w:type="dxa"/>
            <w:vAlign w:val="center"/>
          </w:tcPr>
          <w:p w:rsidR="001249F7" w:rsidRPr="00FA15A8" w:rsidRDefault="001249F7" w:rsidP="001249F7">
            <w:pPr>
              <w:jc w:val="center"/>
              <w:rPr>
                <w:rFonts w:asciiTheme="majorBidi" w:hAnsiTheme="majorBidi" w:cstheme="majorBidi"/>
                <w:b/>
                <w:color w:val="000000"/>
                <w:sz w:val="20"/>
                <w:szCs w:val="20"/>
              </w:rPr>
            </w:pPr>
            <w:r>
              <w:rPr>
                <w:rFonts w:asciiTheme="majorBidi" w:hAnsiTheme="majorBidi" w:cstheme="majorBidi"/>
                <w:b/>
                <w:color w:val="000000"/>
                <w:sz w:val="20"/>
                <w:szCs w:val="20"/>
              </w:rPr>
              <w:t>Fund</w:t>
            </w:r>
          </w:p>
        </w:tc>
        <w:tc>
          <w:tcPr>
            <w:tcW w:w="1161"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Time limit for work completion (in days)</w:t>
            </w:r>
          </w:p>
        </w:tc>
      </w:tr>
      <w:tr w:rsidR="001249F7" w:rsidRPr="00FA15A8" w:rsidTr="00D724DD">
        <w:trPr>
          <w:trHeight w:val="346"/>
          <w:jc w:val="center"/>
        </w:trPr>
        <w:tc>
          <w:tcPr>
            <w:tcW w:w="535"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1</w:t>
            </w:r>
          </w:p>
        </w:tc>
        <w:tc>
          <w:tcPr>
            <w:tcW w:w="2628"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2</w:t>
            </w:r>
          </w:p>
        </w:tc>
        <w:tc>
          <w:tcPr>
            <w:tcW w:w="1614"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3</w:t>
            </w:r>
          </w:p>
        </w:tc>
        <w:tc>
          <w:tcPr>
            <w:tcW w:w="1512" w:type="dxa"/>
            <w:vAlign w:val="center"/>
          </w:tcPr>
          <w:p w:rsidR="001249F7" w:rsidRPr="00FA15A8" w:rsidRDefault="001249F7"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4</w:t>
            </w:r>
          </w:p>
        </w:tc>
        <w:tc>
          <w:tcPr>
            <w:tcW w:w="1339" w:type="dxa"/>
          </w:tcPr>
          <w:p w:rsidR="001249F7" w:rsidRDefault="001249F7" w:rsidP="007C3F4D">
            <w:pPr>
              <w:jc w:val="center"/>
              <w:rPr>
                <w:rFonts w:asciiTheme="majorBidi" w:hAnsiTheme="majorBidi" w:cstheme="majorBidi"/>
                <w:b/>
                <w:color w:val="000000"/>
                <w:sz w:val="20"/>
                <w:szCs w:val="20"/>
              </w:rPr>
            </w:pPr>
            <w:r>
              <w:rPr>
                <w:rFonts w:asciiTheme="majorBidi" w:hAnsiTheme="majorBidi" w:cstheme="majorBidi"/>
                <w:b/>
                <w:color w:val="000000"/>
                <w:sz w:val="20"/>
                <w:szCs w:val="20"/>
              </w:rPr>
              <w:t>5</w:t>
            </w:r>
          </w:p>
        </w:tc>
        <w:tc>
          <w:tcPr>
            <w:tcW w:w="1109" w:type="dxa"/>
          </w:tcPr>
          <w:p w:rsidR="001249F7" w:rsidRDefault="001249F7" w:rsidP="007C3F4D">
            <w:pPr>
              <w:jc w:val="center"/>
              <w:rPr>
                <w:rFonts w:asciiTheme="majorBidi" w:hAnsiTheme="majorBidi" w:cstheme="majorBidi"/>
                <w:b/>
                <w:color w:val="000000"/>
                <w:sz w:val="20"/>
                <w:szCs w:val="20"/>
              </w:rPr>
            </w:pPr>
            <w:r>
              <w:rPr>
                <w:rFonts w:asciiTheme="majorBidi" w:hAnsiTheme="majorBidi" w:cstheme="majorBidi"/>
                <w:b/>
                <w:color w:val="000000"/>
                <w:sz w:val="20"/>
                <w:szCs w:val="20"/>
              </w:rPr>
              <w:t>6</w:t>
            </w:r>
          </w:p>
        </w:tc>
        <w:tc>
          <w:tcPr>
            <w:tcW w:w="1161" w:type="dxa"/>
            <w:vAlign w:val="center"/>
          </w:tcPr>
          <w:p w:rsidR="001249F7" w:rsidRPr="00FA15A8" w:rsidRDefault="001249F7" w:rsidP="007C3F4D">
            <w:pPr>
              <w:jc w:val="center"/>
              <w:rPr>
                <w:rFonts w:asciiTheme="majorBidi" w:hAnsiTheme="majorBidi" w:cstheme="majorBidi"/>
                <w:b/>
                <w:color w:val="000000"/>
                <w:sz w:val="20"/>
                <w:szCs w:val="20"/>
              </w:rPr>
            </w:pPr>
            <w:r>
              <w:rPr>
                <w:rFonts w:asciiTheme="majorBidi" w:hAnsiTheme="majorBidi" w:cstheme="majorBidi"/>
                <w:b/>
                <w:color w:val="000000"/>
                <w:sz w:val="20"/>
                <w:szCs w:val="20"/>
              </w:rPr>
              <w:t>7</w:t>
            </w:r>
          </w:p>
        </w:tc>
      </w:tr>
      <w:tr w:rsidR="00D724DD" w:rsidRPr="00FA15A8" w:rsidTr="00D724DD">
        <w:trPr>
          <w:trHeight w:val="531"/>
          <w:jc w:val="center"/>
        </w:trPr>
        <w:tc>
          <w:tcPr>
            <w:tcW w:w="535" w:type="dxa"/>
            <w:vAlign w:val="center"/>
          </w:tcPr>
          <w:p w:rsidR="00D724DD" w:rsidRDefault="00E157D6" w:rsidP="007C3F4D">
            <w:pPr>
              <w:jc w:val="center"/>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2628" w:type="dxa"/>
            <w:vAlign w:val="center"/>
          </w:tcPr>
          <w:p w:rsidR="00D724DD" w:rsidRDefault="00D724DD">
            <w:pPr>
              <w:rPr>
                <w:rFonts w:ascii="Calibri" w:hAnsi="Calibri"/>
              </w:rPr>
            </w:pPr>
            <w:r>
              <w:rPr>
                <w:rFonts w:ascii="Calibri" w:hAnsi="Calibri"/>
                <w:sz w:val="22"/>
                <w:szCs w:val="22"/>
              </w:rPr>
              <w:t xml:space="preserve"> CONSTRUCTION OF DINNING HALL AT  BARIOL JR. BASIC SCHOOL </w:t>
            </w:r>
          </w:p>
        </w:tc>
        <w:tc>
          <w:tcPr>
            <w:tcW w:w="1614" w:type="dxa"/>
            <w:vAlign w:val="center"/>
          </w:tcPr>
          <w:p w:rsidR="00D724DD" w:rsidRDefault="00D724DD" w:rsidP="00D724DD">
            <w:pPr>
              <w:jc w:val="center"/>
              <w:rPr>
                <w:rFonts w:ascii="Calibri" w:hAnsi="Calibri"/>
              </w:rPr>
            </w:pPr>
            <w:r>
              <w:rPr>
                <w:rFonts w:ascii="Calibri" w:hAnsi="Calibri"/>
                <w:sz w:val="22"/>
                <w:szCs w:val="22"/>
              </w:rPr>
              <w:t>389784.00</w:t>
            </w:r>
          </w:p>
        </w:tc>
        <w:tc>
          <w:tcPr>
            <w:tcW w:w="1512" w:type="dxa"/>
            <w:vAlign w:val="center"/>
          </w:tcPr>
          <w:p w:rsidR="00D724DD" w:rsidRDefault="00D724DD" w:rsidP="00D724DD">
            <w:pPr>
              <w:jc w:val="center"/>
            </w:pPr>
            <w:r w:rsidRPr="00274149">
              <w:rPr>
                <w:color w:val="000000"/>
                <w:sz w:val="22"/>
                <w:szCs w:val="22"/>
              </w:rPr>
              <w:t>7796.00</w:t>
            </w:r>
          </w:p>
        </w:tc>
        <w:tc>
          <w:tcPr>
            <w:tcW w:w="1339" w:type="dxa"/>
            <w:vAlign w:val="center"/>
          </w:tcPr>
          <w:p w:rsidR="00D724DD" w:rsidRDefault="00D724DD" w:rsidP="000C66B8">
            <w:pPr>
              <w:jc w:val="center"/>
            </w:pPr>
            <w:r w:rsidRPr="000D1C79">
              <w:rPr>
                <w:rFonts w:asciiTheme="majorBidi" w:hAnsiTheme="majorBidi" w:cstheme="majorBidi"/>
                <w:color w:val="000000"/>
                <w:sz w:val="22"/>
                <w:szCs w:val="22"/>
              </w:rPr>
              <w:t>500</w:t>
            </w:r>
          </w:p>
        </w:tc>
        <w:tc>
          <w:tcPr>
            <w:tcW w:w="1109" w:type="dxa"/>
            <w:vAlign w:val="center"/>
          </w:tcPr>
          <w:p w:rsidR="00D724DD" w:rsidRDefault="00D724DD" w:rsidP="00352E6F">
            <w:pPr>
              <w:jc w:val="center"/>
            </w:pPr>
            <w:r w:rsidRPr="003E2E27">
              <w:rPr>
                <w:rFonts w:asciiTheme="majorBidi" w:hAnsiTheme="majorBidi" w:cstheme="majorBidi"/>
                <w:color w:val="000000"/>
                <w:sz w:val="22"/>
                <w:szCs w:val="22"/>
              </w:rPr>
              <w:t>SSM</w:t>
            </w:r>
          </w:p>
        </w:tc>
        <w:tc>
          <w:tcPr>
            <w:tcW w:w="1161" w:type="dxa"/>
            <w:vAlign w:val="center"/>
          </w:tcPr>
          <w:p w:rsidR="00D724DD" w:rsidRDefault="00D724DD" w:rsidP="00D724DD">
            <w:pPr>
              <w:jc w:val="center"/>
            </w:pPr>
            <w:r w:rsidRPr="001855FC">
              <w:rPr>
                <w:rFonts w:asciiTheme="majorBidi" w:hAnsiTheme="majorBidi" w:cstheme="majorBidi"/>
                <w:color w:val="000000"/>
                <w:sz w:val="22"/>
                <w:szCs w:val="22"/>
              </w:rPr>
              <w:t>45 Days</w:t>
            </w:r>
          </w:p>
        </w:tc>
      </w:tr>
      <w:tr w:rsidR="00D724DD" w:rsidRPr="00791638" w:rsidTr="00D724DD">
        <w:trPr>
          <w:trHeight w:val="531"/>
          <w:jc w:val="center"/>
        </w:trPr>
        <w:tc>
          <w:tcPr>
            <w:tcW w:w="535" w:type="dxa"/>
            <w:vAlign w:val="center"/>
          </w:tcPr>
          <w:p w:rsidR="00D724DD" w:rsidRDefault="00E157D6" w:rsidP="007C3F4D">
            <w:pPr>
              <w:jc w:val="center"/>
              <w:rPr>
                <w:rFonts w:asciiTheme="majorBidi" w:hAnsiTheme="majorBidi" w:cstheme="majorBidi"/>
                <w:color w:val="000000"/>
                <w:sz w:val="20"/>
                <w:szCs w:val="20"/>
              </w:rPr>
            </w:pPr>
            <w:r>
              <w:rPr>
                <w:rFonts w:asciiTheme="majorBidi" w:hAnsiTheme="majorBidi" w:cstheme="majorBidi"/>
                <w:color w:val="000000"/>
                <w:sz w:val="20"/>
                <w:szCs w:val="20"/>
              </w:rPr>
              <w:t>2</w:t>
            </w:r>
          </w:p>
        </w:tc>
        <w:tc>
          <w:tcPr>
            <w:tcW w:w="2628" w:type="dxa"/>
            <w:vAlign w:val="center"/>
          </w:tcPr>
          <w:p w:rsidR="00D724DD" w:rsidRPr="00791638" w:rsidRDefault="00D724DD">
            <w:pPr>
              <w:rPr>
                <w:rFonts w:ascii="Calibri" w:hAnsi="Calibri"/>
              </w:rPr>
            </w:pPr>
            <w:r w:rsidRPr="00791638">
              <w:rPr>
                <w:rFonts w:ascii="Calibri" w:hAnsi="Calibri"/>
                <w:sz w:val="22"/>
                <w:szCs w:val="22"/>
              </w:rPr>
              <w:t xml:space="preserve">CONSTRUCTION OF DINNING HALL AT  KOTAR JR. BASIC SCHOOL </w:t>
            </w:r>
          </w:p>
        </w:tc>
        <w:tc>
          <w:tcPr>
            <w:tcW w:w="1614" w:type="dxa"/>
            <w:vAlign w:val="center"/>
          </w:tcPr>
          <w:p w:rsidR="00D724DD" w:rsidRPr="00791638" w:rsidRDefault="00D724DD" w:rsidP="00D724DD">
            <w:pPr>
              <w:jc w:val="center"/>
              <w:rPr>
                <w:rFonts w:ascii="Calibri" w:hAnsi="Calibri"/>
              </w:rPr>
            </w:pPr>
            <w:r w:rsidRPr="00791638">
              <w:rPr>
                <w:rFonts w:ascii="Calibri" w:hAnsi="Calibri"/>
                <w:sz w:val="22"/>
                <w:szCs w:val="22"/>
              </w:rPr>
              <w:t>389784.00</w:t>
            </w:r>
          </w:p>
        </w:tc>
        <w:tc>
          <w:tcPr>
            <w:tcW w:w="1512" w:type="dxa"/>
            <w:vAlign w:val="center"/>
          </w:tcPr>
          <w:p w:rsidR="00D724DD" w:rsidRPr="00791638" w:rsidRDefault="00D724DD" w:rsidP="00D724DD">
            <w:pPr>
              <w:jc w:val="center"/>
            </w:pPr>
            <w:r w:rsidRPr="00791638">
              <w:rPr>
                <w:sz w:val="22"/>
                <w:szCs w:val="22"/>
              </w:rPr>
              <w:t>7796.00</w:t>
            </w:r>
          </w:p>
        </w:tc>
        <w:tc>
          <w:tcPr>
            <w:tcW w:w="1339" w:type="dxa"/>
            <w:vAlign w:val="center"/>
          </w:tcPr>
          <w:p w:rsidR="00D724DD" w:rsidRPr="00791638" w:rsidRDefault="00D724DD" w:rsidP="000C66B8">
            <w:pPr>
              <w:jc w:val="center"/>
            </w:pPr>
            <w:r w:rsidRPr="00791638">
              <w:rPr>
                <w:rFonts w:asciiTheme="majorBidi" w:hAnsiTheme="majorBidi" w:cstheme="majorBidi"/>
                <w:sz w:val="22"/>
                <w:szCs w:val="22"/>
              </w:rPr>
              <w:t>500</w:t>
            </w:r>
          </w:p>
        </w:tc>
        <w:tc>
          <w:tcPr>
            <w:tcW w:w="1109" w:type="dxa"/>
            <w:vAlign w:val="center"/>
          </w:tcPr>
          <w:p w:rsidR="00D724DD" w:rsidRPr="00791638" w:rsidRDefault="00D724DD" w:rsidP="00352E6F">
            <w:pPr>
              <w:jc w:val="center"/>
            </w:pPr>
            <w:r w:rsidRPr="00791638">
              <w:rPr>
                <w:rFonts w:asciiTheme="majorBidi" w:hAnsiTheme="majorBidi" w:cstheme="majorBidi"/>
                <w:sz w:val="22"/>
                <w:szCs w:val="22"/>
              </w:rPr>
              <w:t>SSM</w:t>
            </w:r>
          </w:p>
        </w:tc>
        <w:tc>
          <w:tcPr>
            <w:tcW w:w="1161" w:type="dxa"/>
            <w:vAlign w:val="center"/>
          </w:tcPr>
          <w:p w:rsidR="00D724DD" w:rsidRPr="00791638" w:rsidRDefault="00D724DD" w:rsidP="00D724DD">
            <w:pPr>
              <w:jc w:val="center"/>
            </w:pPr>
            <w:r w:rsidRPr="00791638">
              <w:rPr>
                <w:rFonts w:asciiTheme="majorBidi" w:hAnsiTheme="majorBidi" w:cstheme="majorBidi"/>
                <w:sz w:val="22"/>
                <w:szCs w:val="22"/>
              </w:rPr>
              <w:t>45 Days</w:t>
            </w:r>
          </w:p>
        </w:tc>
      </w:tr>
      <w:tr w:rsidR="00D724DD" w:rsidRPr="00791638" w:rsidTr="00791638">
        <w:trPr>
          <w:trHeight w:val="1297"/>
          <w:jc w:val="center"/>
        </w:trPr>
        <w:tc>
          <w:tcPr>
            <w:tcW w:w="535" w:type="dxa"/>
            <w:vAlign w:val="center"/>
          </w:tcPr>
          <w:p w:rsidR="00D724DD" w:rsidRDefault="00E157D6" w:rsidP="007C3F4D">
            <w:pPr>
              <w:jc w:val="center"/>
              <w:rPr>
                <w:rFonts w:asciiTheme="majorBidi" w:hAnsiTheme="majorBidi" w:cstheme="majorBidi"/>
                <w:color w:val="000000"/>
                <w:sz w:val="20"/>
                <w:szCs w:val="20"/>
              </w:rPr>
            </w:pPr>
            <w:r>
              <w:rPr>
                <w:rFonts w:asciiTheme="majorBidi" w:hAnsiTheme="majorBidi" w:cstheme="majorBidi"/>
                <w:color w:val="000000"/>
                <w:sz w:val="20"/>
                <w:szCs w:val="20"/>
              </w:rPr>
              <w:t>3</w:t>
            </w:r>
          </w:p>
        </w:tc>
        <w:tc>
          <w:tcPr>
            <w:tcW w:w="2628" w:type="dxa"/>
            <w:vAlign w:val="center"/>
          </w:tcPr>
          <w:p w:rsidR="00D724DD" w:rsidRPr="00791638" w:rsidRDefault="00D724DD">
            <w:pPr>
              <w:rPr>
                <w:rFonts w:ascii="Calibri" w:hAnsi="Calibri"/>
              </w:rPr>
            </w:pPr>
            <w:r w:rsidRPr="00791638">
              <w:rPr>
                <w:rFonts w:ascii="Calibri" w:hAnsi="Calibri"/>
                <w:sz w:val="22"/>
                <w:szCs w:val="22"/>
              </w:rPr>
              <w:t xml:space="preserve"> CONSTRUCTION OF DINNING HALL AT  PAJOLE F.P. SCHOOL </w:t>
            </w:r>
          </w:p>
        </w:tc>
        <w:tc>
          <w:tcPr>
            <w:tcW w:w="1614" w:type="dxa"/>
            <w:vAlign w:val="center"/>
          </w:tcPr>
          <w:p w:rsidR="00D724DD" w:rsidRPr="00791638" w:rsidRDefault="00D724DD" w:rsidP="00D724DD">
            <w:pPr>
              <w:jc w:val="center"/>
              <w:rPr>
                <w:rFonts w:ascii="Calibri" w:hAnsi="Calibri"/>
              </w:rPr>
            </w:pPr>
            <w:r w:rsidRPr="00791638">
              <w:rPr>
                <w:rFonts w:ascii="Calibri" w:hAnsi="Calibri"/>
                <w:sz w:val="22"/>
                <w:szCs w:val="22"/>
              </w:rPr>
              <w:t>389784.00</w:t>
            </w:r>
          </w:p>
        </w:tc>
        <w:tc>
          <w:tcPr>
            <w:tcW w:w="1512" w:type="dxa"/>
            <w:vAlign w:val="center"/>
          </w:tcPr>
          <w:p w:rsidR="00D724DD" w:rsidRPr="00791638" w:rsidRDefault="00D724DD" w:rsidP="00D724DD">
            <w:pPr>
              <w:jc w:val="center"/>
            </w:pPr>
            <w:r w:rsidRPr="00791638">
              <w:rPr>
                <w:sz w:val="22"/>
                <w:szCs w:val="22"/>
              </w:rPr>
              <w:t>7796.00</w:t>
            </w:r>
          </w:p>
        </w:tc>
        <w:tc>
          <w:tcPr>
            <w:tcW w:w="1339" w:type="dxa"/>
            <w:vAlign w:val="center"/>
          </w:tcPr>
          <w:p w:rsidR="00D724DD" w:rsidRPr="00791638" w:rsidRDefault="00D724DD" w:rsidP="000C66B8">
            <w:pPr>
              <w:jc w:val="center"/>
            </w:pPr>
            <w:r w:rsidRPr="00791638">
              <w:rPr>
                <w:rFonts w:asciiTheme="majorBidi" w:hAnsiTheme="majorBidi" w:cstheme="majorBidi"/>
                <w:sz w:val="22"/>
                <w:szCs w:val="22"/>
              </w:rPr>
              <w:t>500</w:t>
            </w:r>
          </w:p>
        </w:tc>
        <w:tc>
          <w:tcPr>
            <w:tcW w:w="1109" w:type="dxa"/>
            <w:vAlign w:val="center"/>
          </w:tcPr>
          <w:p w:rsidR="00D724DD" w:rsidRPr="00791638" w:rsidRDefault="00D724DD" w:rsidP="00352E6F">
            <w:pPr>
              <w:jc w:val="center"/>
            </w:pPr>
            <w:r w:rsidRPr="00791638">
              <w:rPr>
                <w:rFonts w:asciiTheme="majorBidi" w:hAnsiTheme="majorBidi" w:cstheme="majorBidi"/>
                <w:sz w:val="22"/>
                <w:szCs w:val="22"/>
              </w:rPr>
              <w:t>SSM</w:t>
            </w:r>
          </w:p>
        </w:tc>
        <w:tc>
          <w:tcPr>
            <w:tcW w:w="1161" w:type="dxa"/>
            <w:vAlign w:val="center"/>
          </w:tcPr>
          <w:p w:rsidR="00D724DD" w:rsidRPr="00791638" w:rsidRDefault="00D724DD" w:rsidP="00D724DD">
            <w:pPr>
              <w:jc w:val="center"/>
            </w:pPr>
            <w:r w:rsidRPr="00791638">
              <w:rPr>
                <w:rFonts w:asciiTheme="majorBidi" w:hAnsiTheme="majorBidi" w:cstheme="majorBidi"/>
                <w:sz w:val="22"/>
                <w:szCs w:val="22"/>
              </w:rPr>
              <w:t>45 Days</w:t>
            </w:r>
          </w:p>
        </w:tc>
      </w:tr>
    </w:tbl>
    <w:p w:rsidR="00791638" w:rsidRDefault="00791638" w:rsidP="00654CB2">
      <w:pPr>
        <w:spacing w:line="360" w:lineRule="auto"/>
        <w:jc w:val="both"/>
        <w:rPr>
          <w:rFonts w:asciiTheme="majorBidi" w:hAnsiTheme="majorBidi" w:cstheme="majorBidi"/>
          <w:b/>
          <w:bCs/>
          <w:color w:val="000000"/>
          <w:u w:val="single"/>
        </w:rPr>
      </w:pPr>
    </w:p>
    <w:p w:rsidR="007C3F4D" w:rsidRPr="003A1BC5" w:rsidRDefault="007C3F4D" w:rsidP="00654CB2">
      <w:pPr>
        <w:spacing w:line="360" w:lineRule="auto"/>
        <w:jc w:val="both"/>
        <w:rPr>
          <w:rFonts w:asciiTheme="majorBidi" w:hAnsiTheme="majorBidi" w:cstheme="majorBidi"/>
          <w:b/>
          <w:bCs/>
          <w:color w:val="000000"/>
          <w:u w:val="single"/>
        </w:rPr>
      </w:pPr>
      <w:r w:rsidRPr="003A1BC5">
        <w:rPr>
          <w:rFonts w:asciiTheme="majorBidi" w:hAnsiTheme="majorBidi" w:cstheme="majorBidi"/>
          <w:b/>
          <w:bCs/>
          <w:color w:val="000000"/>
          <w:u w:val="single"/>
        </w:rPr>
        <w:t>Terms &amp; conditions are as under.</w:t>
      </w:r>
    </w:p>
    <w:p w:rsidR="000A1F5C" w:rsidRDefault="000A1F5C" w:rsidP="00654CB2">
      <w:pPr>
        <w:pStyle w:val="Style"/>
        <w:numPr>
          <w:ilvl w:val="0"/>
          <w:numId w:val="31"/>
        </w:numPr>
        <w:spacing w:line="360" w:lineRule="auto"/>
        <w:ind w:left="1127" w:hanging="672"/>
        <w:jc w:val="both"/>
        <w:rPr>
          <w:rFonts w:ascii="Times New Roman" w:hAnsi="Times New Roman" w:cs="Times New Roman"/>
          <w:color w:val="5B545B"/>
          <w:lang w:bidi="he-IL"/>
        </w:rPr>
      </w:pPr>
      <w:r>
        <w:rPr>
          <w:rFonts w:ascii="Times New Roman" w:hAnsi="Times New Roman" w:cs="Times New Roman"/>
          <w:color w:val="3E383D"/>
          <w:lang w:bidi="he-IL"/>
        </w:rPr>
        <w:t>a) Intending tenderers should produce credential of a Same/Similar nature of Work  of the minimum value of 40% of the estimated amount put to tender during 5(five) years prior to the date of issue of this tender notice ; or,</w:t>
      </w:r>
    </w:p>
    <w:p w:rsidR="000A1F5C" w:rsidRDefault="000A1F5C" w:rsidP="00654CB2">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b) Intending tenderers should produce credential of  2 (two) Same/Similar nature of Work  of the minimum value of 30% of the estimated amount put to tender during 5(five) years prior to the date of issue of this tender notice ; or ,</w:t>
      </w:r>
    </w:p>
    <w:p w:rsidR="007C3F4D" w:rsidRPr="005C11EB" w:rsidRDefault="000A1F5C" w:rsidP="00654CB2">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 xml:space="preserve">c) Intending tenderers should produce credentials of one single running work of similar nature which has been completed to the extent of 80% or more and value of which is not less than the desired value at (i) above; in case of running works, only those tenderers who will submit the certificate of satisfactory running work from the concerned Executive Engineer, or equivalent competent authority will be eligible </w:t>
      </w:r>
      <w:r>
        <w:rPr>
          <w:rFonts w:ascii="Times New Roman" w:hAnsi="Times New Roman" w:cs="Times New Roman"/>
          <w:color w:val="3E383D"/>
          <w:lang w:bidi="he-IL"/>
        </w:rPr>
        <w:lastRenderedPageBreak/>
        <w:t>for the tender, In the required certificate it should be clearly stated that the work in progress satisfactorily and also that no penal action has been initiated against the executed agency i.e. ,the tenderer.</w:t>
      </w:r>
    </w:p>
    <w:p w:rsidR="000A1F5C" w:rsidRDefault="000A1F5C" w:rsidP="00654CB2">
      <w:pPr>
        <w:pStyle w:val="Style"/>
        <w:numPr>
          <w:ilvl w:val="0"/>
          <w:numId w:val="33"/>
        </w:numPr>
        <w:tabs>
          <w:tab w:val="left" w:pos="436"/>
          <w:tab w:val="left" w:pos="1108"/>
        </w:tabs>
        <w:spacing w:line="360" w:lineRule="auto"/>
        <w:jc w:val="both"/>
        <w:rPr>
          <w:rFonts w:ascii="Times New Roman" w:hAnsi="Times New Roman" w:cs="Times New Roman"/>
          <w:color w:val="79727B"/>
          <w:lang w:bidi="he-IL"/>
        </w:rPr>
      </w:pPr>
      <w:r w:rsidRPr="00BB3F62">
        <w:rPr>
          <w:rFonts w:ascii="Times New Roman" w:hAnsi="Times New Roman" w:cs="Times New Roman"/>
          <w:color w:val="3E383D"/>
          <w:lang w:bidi="he-IL"/>
        </w:rPr>
        <w:t>Pan Card,</w:t>
      </w:r>
      <w:r>
        <w:rPr>
          <w:rFonts w:ascii="Times New Roman" w:hAnsi="Times New Roman" w:cs="Times New Roman"/>
          <w:color w:val="3E383D"/>
          <w:lang w:bidi="he-IL"/>
        </w:rPr>
        <w:t xml:space="preserve"> Trade license,</w:t>
      </w:r>
      <w:r w:rsidRPr="00BB3F62">
        <w:rPr>
          <w:rFonts w:ascii="Times New Roman" w:hAnsi="Times New Roman" w:cs="Times New Roman"/>
          <w:color w:val="3E383D"/>
          <w:lang w:bidi="he-IL"/>
        </w:rPr>
        <w:t xml:space="preserve"> Pro</w:t>
      </w:r>
      <w:r w:rsidRPr="00BB3F62">
        <w:rPr>
          <w:rFonts w:ascii="Times New Roman" w:hAnsi="Times New Roman" w:cs="Times New Roman"/>
          <w:color w:val="5B545B"/>
          <w:lang w:bidi="he-IL"/>
        </w:rPr>
        <w:t>f</w:t>
      </w:r>
      <w:r w:rsidRPr="00BB3F62">
        <w:rPr>
          <w:rFonts w:ascii="Times New Roman" w:hAnsi="Times New Roman" w:cs="Times New Roman"/>
          <w:color w:val="3E383D"/>
          <w:lang w:bidi="he-IL"/>
        </w:rPr>
        <w:t>essional Tax r</w:t>
      </w:r>
      <w:r w:rsidRPr="00BB3F62">
        <w:rPr>
          <w:rFonts w:ascii="Times New Roman" w:hAnsi="Times New Roman" w:cs="Times New Roman"/>
          <w:color w:val="282225"/>
          <w:lang w:bidi="he-IL"/>
        </w:rPr>
        <w:t>e</w:t>
      </w:r>
      <w:r w:rsidRPr="00BB3F62">
        <w:rPr>
          <w:rFonts w:ascii="Times New Roman" w:hAnsi="Times New Roman" w:cs="Times New Roman"/>
          <w:color w:val="3E383D"/>
          <w:lang w:bidi="he-IL"/>
        </w:rPr>
        <w:t xml:space="preserve">ceipts </w:t>
      </w:r>
      <w:r w:rsidRPr="00BB3F62">
        <w:rPr>
          <w:rFonts w:ascii="Times New Roman" w:hAnsi="Times New Roman" w:cs="Times New Roman"/>
          <w:color w:val="282225"/>
          <w:lang w:bidi="he-IL"/>
        </w:rPr>
        <w:t>Ch</w:t>
      </w:r>
      <w:r>
        <w:rPr>
          <w:rFonts w:ascii="Times New Roman" w:hAnsi="Times New Roman" w:cs="Times New Roman"/>
          <w:color w:val="3E383D"/>
          <w:lang w:bidi="he-IL"/>
        </w:rPr>
        <w:t xml:space="preserve">allan for the year </w:t>
      </w:r>
      <w:r w:rsidR="006C2209">
        <w:rPr>
          <w:rFonts w:ascii="Times New Roman" w:hAnsi="Times New Roman" w:cs="Times New Roman"/>
          <w:color w:val="3E383D"/>
          <w:lang w:bidi="he-IL"/>
        </w:rPr>
        <w:t>2021-22</w:t>
      </w:r>
      <w:r>
        <w:rPr>
          <w:rFonts w:ascii="Times New Roman" w:hAnsi="Times New Roman" w:cs="Times New Roman"/>
          <w:color w:val="3E383D"/>
          <w:lang w:bidi="he-IL"/>
        </w:rPr>
        <w:t>,</w:t>
      </w:r>
      <w:r w:rsidRPr="000852E0">
        <w:rPr>
          <w:rFonts w:asciiTheme="majorBidi" w:hAnsiTheme="majorBidi" w:cstheme="majorBidi"/>
          <w:b/>
          <w:color w:val="000000"/>
          <w:u w:val="single"/>
        </w:rPr>
        <w:t xml:space="preserve"> </w:t>
      </w:r>
      <w:r w:rsidRPr="002C2EE9">
        <w:rPr>
          <w:rFonts w:asciiTheme="majorBidi" w:hAnsiTheme="majorBidi" w:cstheme="majorBidi"/>
          <w:b/>
          <w:color w:val="000000"/>
          <w:u w:val="single"/>
        </w:rPr>
        <w:t>Valid 15-digit Goods and Services Taxpayer Identification Number (GSTIN) under GST Act,2017</w:t>
      </w:r>
      <w:r w:rsidRPr="00DD6A64">
        <w:rPr>
          <w:rFonts w:asciiTheme="majorBidi" w:hAnsiTheme="majorBidi" w:cstheme="majorBidi"/>
          <w:color w:val="000000"/>
        </w:rPr>
        <w:t xml:space="preserve"> </w:t>
      </w:r>
      <w:r w:rsidRPr="000852E0">
        <w:rPr>
          <w:rFonts w:ascii="Times New Roman" w:hAnsi="Times New Roman" w:cs="Times New Roman"/>
          <w:color w:val="FF0000"/>
          <w:lang w:bidi="he-IL"/>
        </w:rPr>
        <w:t xml:space="preserve"> </w:t>
      </w:r>
      <w:r>
        <w:rPr>
          <w:rFonts w:ascii="Times New Roman" w:hAnsi="Times New Roman" w:cs="Times New Roman"/>
          <w:color w:val="3E383D"/>
          <w:lang w:bidi="he-IL"/>
        </w:rPr>
        <w:t xml:space="preserve">,Current Income tax Acknowledgement (Saral) receipt to be accompanied </w:t>
      </w:r>
      <w:r w:rsidRPr="00BB3F62">
        <w:rPr>
          <w:rFonts w:ascii="Times New Roman" w:hAnsi="Times New Roman" w:cs="Times New Roman"/>
          <w:color w:val="3E383D"/>
          <w:lang w:bidi="he-IL"/>
        </w:rPr>
        <w:t>with the Techn</w:t>
      </w:r>
      <w:r w:rsidRPr="00BB3F62">
        <w:rPr>
          <w:rFonts w:ascii="Times New Roman" w:hAnsi="Times New Roman" w:cs="Times New Roman"/>
          <w:color w:val="5B545B"/>
          <w:lang w:bidi="he-IL"/>
        </w:rPr>
        <w:t>i</w:t>
      </w:r>
      <w:r>
        <w:rPr>
          <w:rFonts w:ascii="Times New Roman" w:hAnsi="Times New Roman" w:cs="Times New Roman"/>
          <w:color w:val="3E383D"/>
          <w:lang w:bidi="he-IL"/>
        </w:rPr>
        <w:t xml:space="preserve">cal Bid </w:t>
      </w:r>
      <w:r w:rsidRPr="00BB3F62">
        <w:rPr>
          <w:rFonts w:ascii="Times New Roman" w:hAnsi="Times New Roman" w:cs="Times New Roman"/>
          <w:color w:val="3E383D"/>
          <w:lang w:bidi="he-IL"/>
        </w:rPr>
        <w:t>document</w:t>
      </w:r>
      <w:r w:rsidRPr="00BB3F62">
        <w:rPr>
          <w:rFonts w:ascii="Times New Roman" w:hAnsi="Times New Roman" w:cs="Times New Roman"/>
          <w:color w:val="79727B"/>
          <w:lang w:bidi="he-IL"/>
        </w:rPr>
        <w:t xml:space="preserve">. </w:t>
      </w:r>
    </w:p>
    <w:p w:rsidR="007C3F4D" w:rsidRPr="00DD6A64" w:rsidRDefault="007C3F4D" w:rsidP="00654CB2">
      <w:pPr>
        <w:numPr>
          <w:ilvl w:val="0"/>
          <w:numId w:val="33"/>
        </w:numPr>
        <w:spacing w:line="360" w:lineRule="auto"/>
        <w:jc w:val="both"/>
        <w:rPr>
          <w:rFonts w:asciiTheme="majorBidi" w:hAnsiTheme="majorBidi" w:cstheme="majorBidi"/>
          <w:color w:val="000000"/>
        </w:rPr>
      </w:pPr>
      <w:r w:rsidRPr="00DD6A64">
        <w:rPr>
          <w:rFonts w:asciiTheme="majorBidi" w:hAnsiTheme="majorBidi" w:cstheme="majorBidi"/>
          <w:color w:val="000000"/>
        </w:rPr>
        <w:t xml:space="preserve">Registered unemployed Engineers’ Co-operative Society /Unemployed labour co-operative Society are required to furnish Current audit Report and Valid current Clearance certificate from A.R.C.S. should be accompanied with application for issuance  of Tender form  along with papers mentioned in Sl. No-2  </w:t>
      </w:r>
    </w:p>
    <w:p w:rsidR="007C3F4D" w:rsidRPr="003A1BC5" w:rsidRDefault="007C3F4D" w:rsidP="001F537B">
      <w:pPr>
        <w:pStyle w:val="ListParagraph"/>
        <w:numPr>
          <w:ilvl w:val="0"/>
          <w:numId w:val="30"/>
        </w:numPr>
        <w:spacing w:line="276" w:lineRule="auto"/>
        <w:jc w:val="both"/>
        <w:rPr>
          <w:rFonts w:asciiTheme="majorBidi" w:hAnsiTheme="majorBidi" w:cstheme="majorBidi"/>
        </w:rPr>
      </w:pPr>
      <w:r>
        <w:rPr>
          <w:rFonts w:asciiTheme="majorBidi" w:hAnsiTheme="majorBidi" w:cstheme="majorBidi"/>
        </w:rPr>
        <w:t xml:space="preserve">      </w:t>
      </w:r>
      <w:r w:rsidRPr="003A1BC5">
        <w:rPr>
          <w:rFonts w:asciiTheme="majorBidi" w:hAnsiTheme="majorBidi" w:cstheme="majorBidi"/>
        </w:rPr>
        <w:t xml:space="preserve">Tender Form at the time of submission must carry the Earnest Money @ 2% of estimated amount of put to tender in the form of     BANK DRAFT /DCR/ duly pledged </w:t>
      </w:r>
      <w:smartTag w:uri="urn:schemas-microsoft-com:office:smarttags" w:element="stockticker">
        <w:r w:rsidRPr="003A1BC5">
          <w:rPr>
            <w:rFonts w:asciiTheme="majorBidi" w:hAnsiTheme="majorBidi" w:cstheme="majorBidi"/>
          </w:rPr>
          <w:t>NSC or</w:t>
        </w:r>
      </w:smartTag>
      <w:r w:rsidRPr="003A1BC5">
        <w:rPr>
          <w:rFonts w:asciiTheme="majorBidi" w:hAnsiTheme="majorBidi" w:cstheme="majorBidi"/>
        </w:rPr>
        <w:t xml:space="preserve"> KVP in favour of </w:t>
      </w:r>
      <w:r w:rsidRPr="003A1BC5">
        <w:rPr>
          <w:rFonts w:asciiTheme="majorBidi" w:hAnsiTheme="majorBidi" w:cstheme="majorBidi"/>
          <w:color w:val="002060"/>
        </w:rPr>
        <w:t>The Block Development Officer ,Itahar Block</w:t>
      </w:r>
      <w:r w:rsidRPr="003A1BC5">
        <w:rPr>
          <w:rFonts w:asciiTheme="majorBidi" w:hAnsiTheme="majorBidi" w:cstheme="majorBidi"/>
        </w:rPr>
        <w:t xml:space="preserve">. </w:t>
      </w:r>
    </w:p>
    <w:p w:rsidR="007C3F4D" w:rsidRPr="003A1BC5" w:rsidRDefault="007C3F4D" w:rsidP="001F537B">
      <w:pPr>
        <w:pStyle w:val="ListParagraph"/>
        <w:spacing w:line="276" w:lineRule="auto"/>
        <w:jc w:val="both"/>
        <w:rPr>
          <w:rFonts w:asciiTheme="majorBidi" w:hAnsiTheme="majorBidi" w:cstheme="majorBidi"/>
        </w:rPr>
      </w:pP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The partnership firm shall furnish the registered partnership deed and the company shall furnish the Article of association and Memorandum.</w:t>
      </w: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Joint ventures will not be allowed </w:t>
      </w: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Quantity of any item may vary 20% for which no change of rate will be allowed</w:t>
      </w: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rPr>
        <w:t>I</w:t>
      </w:r>
      <w:r w:rsidRPr="003A1BC5">
        <w:rPr>
          <w:rFonts w:asciiTheme="majorBidi" w:hAnsiTheme="majorBidi" w:cstheme="majorBidi"/>
          <w:color w:val="000000"/>
        </w:rPr>
        <w:t>ncomplete tender papers will be summarily rejected.</w:t>
      </w: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Rate should be quoted </w:t>
      </w:r>
      <w:r w:rsidRPr="003A1BC5">
        <w:rPr>
          <w:rFonts w:asciiTheme="majorBidi" w:hAnsiTheme="majorBidi" w:cstheme="majorBidi"/>
          <w:i/>
          <w:color w:val="000000"/>
        </w:rPr>
        <w:t>AT PAR</w:t>
      </w:r>
      <w:r w:rsidRPr="003A1BC5">
        <w:rPr>
          <w:rFonts w:asciiTheme="majorBidi" w:hAnsiTheme="majorBidi" w:cstheme="majorBidi"/>
          <w:color w:val="000000"/>
        </w:rPr>
        <w:t xml:space="preserve"> or </w:t>
      </w:r>
      <w:r w:rsidRPr="003A1BC5">
        <w:rPr>
          <w:rFonts w:asciiTheme="majorBidi" w:hAnsiTheme="majorBidi" w:cstheme="majorBidi"/>
          <w:i/>
          <w:color w:val="000000"/>
        </w:rPr>
        <w:t>%LESS</w:t>
      </w:r>
      <w:r w:rsidRPr="003A1BC5">
        <w:rPr>
          <w:rFonts w:asciiTheme="majorBidi" w:hAnsiTheme="majorBidi" w:cstheme="majorBidi"/>
          <w:color w:val="000000"/>
        </w:rPr>
        <w:t xml:space="preserve"> or </w:t>
      </w:r>
      <w:r w:rsidRPr="003A1BC5">
        <w:rPr>
          <w:rFonts w:asciiTheme="majorBidi" w:hAnsiTheme="majorBidi" w:cstheme="majorBidi"/>
          <w:i/>
          <w:color w:val="000000"/>
        </w:rPr>
        <w:t>% ABOVE</w:t>
      </w:r>
      <w:r w:rsidRPr="003A1BC5">
        <w:rPr>
          <w:rFonts w:asciiTheme="majorBidi" w:hAnsiTheme="majorBidi" w:cstheme="majorBidi"/>
          <w:color w:val="000000"/>
        </w:rPr>
        <w:t xml:space="preserve"> basis both in word and numeric.</w:t>
      </w: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Rate to be quoted inclusive of all charges, royalty, toll carriage and considering all deduction as per Govt. Rules, Act as per prevailing norms.</w:t>
      </w: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In case of the rate quoted by two or more agencies are same the decision of issuance of work-order in favour of any one of them or more is reserved by the undersigned. </w:t>
      </w:r>
    </w:p>
    <w:p w:rsidR="007C3F4D" w:rsidRPr="003A1BC5" w:rsidRDefault="00E302BA"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Tenderness</w:t>
      </w:r>
      <w:r w:rsidR="007C3F4D" w:rsidRPr="003A1BC5">
        <w:rPr>
          <w:rFonts w:asciiTheme="majorBidi" w:hAnsiTheme="majorBidi" w:cstheme="majorBidi"/>
          <w:color w:val="000000"/>
        </w:rPr>
        <w:t xml:space="preserve"> will be required to furnish all original papers on date of issue of tenders forms for verification if necessary.</w:t>
      </w: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Successful </w:t>
      </w:r>
      <w:r w:rsidR="00E302BA">
        <w:rPr>
          <w:rFonts w:asciiTheme="majorBidi" w:hAnsiTheme="majorBidi" w:cstheme="majorBidi"/>
          <w:color w:val="000000"/>
        </w:rPr>
        <w:t>t</w:t>
      </w:r>
      <w:r w:rsidR="00E302BA" w:rsidRPr="003A1BC5">
        <w:rPr>
          <w:rFonts w:asciiTheme="majorBidi" w:hAnsiTheme="majorBidi" w:cstheme="majorBidi"/>
          <w:color w:val="000000"/>
        </w:rPr>
        <w:t>enderer</w:t>
      </w:r>
      <w:r w:rsidRPr="003A1BC5">
        <w:rPr>
          <w:rFonts w:asciiTheme="majorBidi" w:hAnsiTheme="majorBidi" w:cstheme="majorBidi"/>
          <w:color w:val="000000"/>
        </w:rPr>
        <w:t xml:space="preserve"> will have to make contract for </w:t>
      </w:r>
      <w:r w:rsidR="00B457D2">
        <w:rPr>
          <w:rFonts w:asciiTheme="majorBidi" w:hAnsiTheme="majorBidi" w:cstheme="majorBidi"/>
          <w:color w:val="000000"/>
        </w:rPr>
        <w:t>Execution of Work/</w:t>
      </w:r>
      <w:r w:rsidRPr="003A1BC5">
        <w:rPr>
          <w:rFonts w:asciiTheme="majorBidi" w:hAnsiTheme="majorBidi" w:cstheme="majorBidi"/>
          <w:color w:val="000000"/>
        </w:rPr>
        <w:t>supply of materials with non judicial stamp papers of Rs.10/-(Ten) only.</w:t>
      </w:r>
    </w:p>
    <w:p w:rsidR="007C3F4D" w:rsidRPr="003A1BC5"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The successful tenderer will be required to the work within a week from the issuance of the work order and work will be required to be completed within the time limit as specified against each work as column 6 of Table of Annexure Sheet.</w:t>
      </w:r>
    </w:p>
    <w:p w:rsidR="00B457D2" w:rsidRPr="000A1F5C"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In case of non-completion of work in time no extension time will be allowed except special circumstances like Natural Calamity etc. </w:t>
      </w:r>
    </w:p>
    <w:p w:rsidR="00B457D2" w:rsidRPr="000A1F5C"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Materials should be supplied as per specification of estimate or P.W.D. current schedule.</w:t>
      </w:r>
    </w:p>
    <w:p w:rsidR="00B457D2" w:rsidRPr="00E20888"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lastRenderedPageBreak/>
        <w:t>Tenderers should inspect the site and acquaint themselves with difficulties and peculiarities if any prevailing of work site. No claim in this regard will be entertained in future.</w:t>
      </w:r>
    </w:p>
    <w:p w:rsidR="00B457D2" w:rsidRDefault="007C3F4D" w:rsidP="001F537B">
      <w:pPr>
        <w:numPr>
          <w:ilvl w:val="0"/>
          <w:numId w:val="30"/>
        </w:numPr>
        <w:spacing w:line="276" w:lineRule="auto"/>
        <w:jc w:val="both"/>
        <w:rPr>
          <w:rFonts w:asciiTheme="majorBidi" w:hAnsiTheme="majorBidi" w:cstheme="majorBidi"/>
          <w:color w:val="000000"/>
        </w:rPr>
      </w:pPr>
      <w:r w:rsidRPr="003A1BC5">
        <w:rPr>
          <w:rFonts w:asciiTheme="majorBidi" w:hAnsiTheme="majorBidi" w:cstheme="majorBidi"/>
          <w:color w:val="000000"/>
        </w:rPr>
        <w:t>No consumable materials will be supplied to the agencies or liability of that will be borne by the office. Agencies will be responsible for procuring, safe keeping all materials required for execution of the work at its own cost till handover of the asset to the office of the undersigned.</w:t>
      </w:r>
    </w:p>
    <w:p w:rsidR="00F71797" w:rsidRPr="00E20888" w:rsidRDefault="00F71797" w:rsidP="00F71797">
      <w:pPr>
        <w:spacing w:line="276" w:lineRule="auto"/>
        <w:ind w:left="720"/>
        <w:jc w:val="both"/>
        <w:rPr>
          <w:rFonts w:asciiTheme="majorBidi" w:hAnsiTheme="majorBidi" w:cstheme="majorBidi"/>
          <w:color w:val="000000"/>
        </w:rPr>
      </w:pPr>
    </w:p>
    <w:p w:rsidR="00B457D2" w:rsidRDefault="007707B8" w:rsidP="001F537B">
      <w:pPr>
        <w:numPr>
          <w:ilvl w:val="0"/>
          <w:numId w:val="30"/>
        </w:numPr>
        <w:spacing w:line="276" w:lineRule="auto"/>
        <w:ind w:left="360"/>
        <w:jc w:val="both"/>
        <w:rPr>
          <w:rFonts w:asciiTheme="majorBidi" w:hAnsiTheme="majorBidi" w:cstheme="majorBidi"/>
          <w:color w:val="000000"/>
        </w:rPr>
      </w:pPr>
      <w:r>
        <w:rPr>
          <w:rFonts w:asciiTheme="majorBidi" w:hAnsiTheme="majorBidi" w:cstheme="majorBidi"/>
          <w:color w:val="000000"/>
        </w:rPr>
        <w:t xml:space="preserve">     </w:t>
      </w:r>
      <w:r w:rsidR="00E20888">
        <w:rPr>
          <w:rFonts w:asciiTheme="majorBidi" w:hAnsiTheme="majorBidi" w:cstheme="majorBidi"/>
          <w:color w:val="000000"/>
        </w:rPr>
        <w:t xml:space="preserve"> </w:t>
      </w:r>
      <w:r>
        <w:rPr>
          <w:rFonts w:asciiTheme="majorBidi" w:hAnsiTheme="majorBidi" w:cstheme="majorBidi"/>
          <w:color w:val="000000"/>
        </w:rPr>
        <w:t>3</w:t>
      </w:r>
      <w:r w:rsidR="006E402F" w:rsidRPr="00E20888">
        <w:rPr>
          <w:rFonts w:asciiTheme="majorBidi" w:hAnsiTheme="majorBidi" w:cstheme="majorBidi"/>
          <w:color w:val="000000"/>
        </w:rPr>
        <w:t xml:space="preserve">% of the bill amount will be kept in this office as security deposit </w:t>
      </w:r>
      <w:r w:rsidR="00E20888" w:rsidRPr="00E20888">
        <w:rPr>
          <w:rFonts w:asciiTheme="majorBidi" w:hAnsiTheme="majorBidi" w:cstheme="majorBidi"/>
          <w:color w:val="000000"/>
        </w:rPr>
        <w:t>.</w:t>
      </w:r>
    </w:p>
    <w:p w:rsidR="00F71797" w:rsidRDefault="00F71797" w:rsidP="00F71797">
      <w:pPr>
        <w:pStyle w:val="ListParagraph"/>
        <w:rPr>
          <w:rFonts w:asciiTheme="majorBidi" w:hAnsiTheme="majorBidi" w:cstheme="majorBidi"/>
          <w:color w:val="000000"/>
        </w:rPr>
      </w:pPr>
    </w:p>
    <w:p w:rsidR="00F71797" w:rsidRPr="005C11EB" w:rsidRDefault="00F71797" w:rsidP="00791638">
      <w:pPr>
        <w:spacing w:line="276" w:lineRule="auto"/>
        <w:jc w:val="both"/>
        <w:rPr>
          <w:rFonts w:asciiTheme="majorBidi" w:hAnsiTheme="majorBidi" w:cstheme="majorBidi"/>
          <w:color w:val="000000"/>
        </w:rPr>
      </w:pPr>
    </w:p>
    <w:p w:rsidR="00B457D2" w:rsidRDefault="00791638" w:rsidP="001F537B">
      <w:pPr>
        <w:numPr>
          <w:ilvl w:val="0"/>
          <w:numId w:val="30"/>
        </w:numPr>
        <w:spacing w:line="276" w:lineRule="auto"/>
        <w:jc w:val="both"/>
        <w:rPr>
          <w:rFonts w:asciiTheme="majorBidi" w:hAnsiTheme="majorBidi" w:cstheme="majorBidi"/>
          <w:color w:val="000000"/>
        </w:rPr>
      </w:pPr>
      <w:r>
        <w:rPr>
          <w:rFonts w:asciiTheme="majorBidi" w:hAnsiTheme="majorBidi" w:cstheme="majorBidi"/>
          <w:color w:val="000000"/>
        </w:rPr>
        <w:t>.</w:t>
      </w:r>
      <w:r w:rsidR="007C3F4D" w:rsidRPr="003A1BC5">
        <w:rPr>
          <w:rFonts w:asciiTheme="majorBidi" w:hAnsiTheme="majorBidi" w:cstheme="majorBidi"/>
          <w:color w:val="000000"/>
        </w:rPr>
        <w:t>Before starting the works the site must be dressed and cleared by the agency for which no extra cost will be borne by the office of the undersigned</w:t>
      </w:r>
      <w:r w:rsidR="007C3F4D">
        <w:rPr>
          <w:rFonts w:asciiTheme="majorBidi" w:hAnsiTheme="majorBidi" w:cstheme="majorBidi"/>
          <w:color w:val="000000"/>
        </w:rPr>
        <w:t>.</w:t>
      </w:r>
    </w:p>
    <w:p w:rsidR="00F71797" w:rsidRDefault="00F71797" w:rsidP="00F71797">
      <w:pPr>
        <w:spacing w:line="276" w:lineRule="auto"/>
        <w:ind w:left="720"/>
        <w:jc w:val="both"/>
        <w:rPr>
          <w:rFonts w:asciiTheme="majorBidi" w:hAnsiTheme="majorBidi" w:cstheme="majorBidi"/>
          <w:color w:val="000000"/>
        </w:rPr>
      </w:pPr>
    </w:p>
    <w:p w:rsidR="00923482" w:rsidRPr="00356059" w:rsidRDefault="001606B0" w:rsidP="001F537B">
      <w:pPr>
        <w:pStyle w:val="Style"/>
        <w:tabs>
          <w:tab w:val="left" w:pos="0"/>
          <w:tab w:val="left" w:pos="180"/>
        </w:tabs>
        <w:spacing w:line="276" w:lineRule="auto"/>
        <w:ind w:left="329" w:right="57" w:hanging="272"/>
        <w:jc w:val="both"/>
        <w:rPr>
          <w:rFonts w:ascii="Times New Roman" w:hAnsi="Times New Roman" w:cs="Times New Roman"/>
          <w:color w:val="78717E"/>
          <w:lang w:bidi="he-IL"/>
        </w:rPr>
      </w:pPr>
      <w:r>
        <w:rPr>
          <w:b/>
          <w:color w:val="78717E"/>
          <w:u w:val="single"/>
          <w:lang w:bidi="he-IL"/>
        </w:rPr>
        <w:t>22.</w:t>
      </w:r>
      <w:r w:rsidR="00923482" w:rsidRPr="00923482">
        <w:rPr>
          <w:color w:val="78717E"/>
          <w:lang w:bidi="he-IL"/>
        </w:rPr>
        <w:t xml:space="preserve"> </w:t>
      </w:r>
      <w:r w:rsidR="00923482">
        <w:rPr>
          <w:rFonts w:ascii="Times New Roman" w:hAnsi="Times New Roman" w:cs="Times New Roman"/>
          <w:color w:val="78717E"/>
          <w:lang w:bidi="he-IL"/>
        </w:rPr>
        <w:t>.</w:t>
      </w:r>
      <w:r w:rsidR="00923482" w:rsidRPr="00356059">
        <w:rPr>
          <w:rFonts w:asciiTheme="minorHAnsi" w:hAnsiTheme="minorHAnsi" w:cs="Times New Roman"/>
          <w:b/>
          <w:color w:val="78717E"/>
          <w:lang w:bidi="he-IL"/>
        </w:rPr>
        <w:t xml:space="preserve">a. </w:t>
      </w:r>
      <w:r w:rsidR="00923482" w:rsidRPr="00356059">
        <w:rPr>
          <w:rFonts w:ascii="Times New Roman" w:hAnsi="Times New Roman" w:cs="Times New Roman"/>
          <w:color w:val="78717E"/>
          <w:lang w:bidi="he-IL"/>
        </w:rPr>
        <w:t>The DLP (Defects liability Period ) period is 5 (Five) years in case New Building/Rigid Pavement/Culvert/Flexible pavement covered by Mastic work and 30% of the SD shall be refunded after expiry of 4(four) years and rest 70% shall be refunded after expiry of 5(five) years.</w:t>
      </w:r>
    </w:p>
    <w:p w:rsidR="00923482" w:rsidRPr="00356059" w:rsidRDefault="00923482" w:rsidP="001F537B">
      <w:pPr>
        <w:pStyle w:val="Style"/>
        <w:tabs>
          <w:tab w:val="left" w:pos="0"/>
          <w:tab w:val="left" w:pos="180"/>
        </w:tabs>
        <w:spacing w:line="276" w:lineRule="auto"/>
        <w:ind w:left="270" w:hanging="270"/>
        <w:jc w:val="both"/>
        <w:rPr>
          <w:rFonts w:ascii="Times New Roman" w:hAnsi="Times New Roman" w:cs="Times New Roman"/>
          <w:color w:val="78717E"/>
          <w:lang w:bidi="he-IL"/>
        </w:rPr>
      </w:pPr>
      <w:r w:rsidRPr="00356059">
        <w:rPr>
          <w:rFonts w:ascii="Times New Roman" w:hAnsi="Times New Roman" w:cs="Times New Roman"/>
          <w:color w:val="302A2F"/>
          <w:lang w:bidi="he-IL"/>
        </w:rPr>
        <w:t xml:space="preserve">   </w:t>
      </w:r>
      <w:r w:rsidRPr="00356059">
        <w:rPr>
          <w:rFonts w:ascii="Times New Roman" w:hAnsi="Times New Roman" w:cs="Times New Roman"/>
          <w:color w:val="78717E"/>
          <w:lang w:bidi="he-IL"/>
        </w:rPr>
        <w:t xml:space="preserve"> b. Incase of Flexible Pavement/Extension of Building/Culvert/bridge the DLP period is 3 (three) years and 30% of the SD shall be refunded after expiry of 2(Two) years and rest 70% shall be refunded after expiry of 3(Three) years.</w:t>
      </w:r>
    </w:p>
    <w:p w:rsidR="00923482" w:rsidRPr="00356059" w:rsidRDefault="00923482" w:rsidP="001F537B">
      <w:pPr>
        <w:pStyle w:val="Style"/>
        <w:tabs>
          <w:tab w:val="left" w:pos="0"/>
          <w:tab w:val="left" w:pos="180"/>
        </w:tabs>
        <w:spacing w:line="276" w:lineRule="auto"/>
        <w:ind w:left="270" w:hanging="270"/>
        <w:jc w:val="both"/>
        <w:rPr>
          <w:rFonts w:ascii="Times New Roman" w:hAnsi="Times New Roman" w:cs="Times New Roman"/>
          <w:color w:val="78717E"/>
          <w:lang w:bidi="he-IL"/>
        </w:rPr>
      </w:pPr>
      <w:r w:rsidRPr="00356059">
        <w:rPr>
          <w:rFonts w:ascii="Times New Roman" w:hAnsi="Times New Roman" w:cs="Times New Roman"/>
          <w:color w:val="78717E"/>
          <w:lang w:bidi="he-IL"/>
        </w:rPr>
        <w:t xml:space="preserve">    c. Incase of through Bituminous surfacing repair work less than 40 mm thick./Repair of any road/Building/Culvert/bridge/sanitary &amp;plumbing work the  DLP period is 1 (One) years and 100% of the SD shall be refunded after expiry of 1(one) year.</w:t>
      </w:r>
    </w:p>
    <w:p w:rsidR="00923482" w:rsidRPr="00356059" w:rsidRDefault="00923482" w:rsidP="001F537B">
      <w:pPr>
        <w:pStyle w:val="Style"/>
        <w:tabs>
          <w:tab w:val="left" w:pos="0"/>
          <w:tab w:val="left" w:pos="180"/>
        </w:tabs>
        <w:spacing w:line="276" w:lineRule="auto"/>
        <w:ind w:left="270" w:hanging="270"/>
        <w:jc w:val="both"/>
        <w:rPr>
          <w:rFonts w:ascii="Times New Roman" w:hAnsi="Times New Roman" w:cs="Times New Roman"/>
          <w:color w:val="78717E"/>
          <w:lang w:bidi="he-IL"/>
        </w:rPr>
      </w:pPr>
    </w:p>
    <w:p w:rsidR="001F537B" w:rsidRDefault="00923482" w:rsidP="00112AA7">
      <w:pPr>
        <w:spacing w:line="276" w:lineRule="auto"/>
        <w:jc w:val="both"/>
        <w:rPr>
          <w:color w:val="78717E"/>
          <w:lang w:bidi="he-IL"/>
        </w:rPr>
      </w:pPr>
      <w:r w:rsidRPr="00356059">
        <w:rPr>
          <w:color w:val="78717E"/>
          <w:lang w:bidi="he-IL"/>
        </w:rPr>
        <w:t xml:space="preserve">   d. Incase of patch repair or patch maintenance DLP period is 3(three) months from date completion of work and 100% of the SD shall be refunded after expiry of 3(Three) months</w:t>
      </w:r>
    </w:p>
    <w:p w:rsidR="00F71797" w:rsidRDefault="00F71797"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Default="00E157D6" w:rsidP="00112AA7">
      <w:pPr>
        <w:spacing w:line="276" w:lineRule="auto"/>
        <w:jc w:val="both"/>
        <w:rPr>
          <w:color w:val="78717E"/>
          <w:lang w:bidi="he-IL"/>
        </w:rPr>
      </w:pPr>
    </w:p>
    <w:p w:rsidR="00E157D6" w:rsidRPr="00112AA7" w:rsidRDefault="00E157D6" w:rsidP="00112AA7">
      <w:pPr>
        <w:spacing w:line="276" w:lineRule="auto"/>
        <w:jc w:val="both"/>
        <w:rPr>
          <w:color w:val="78717E"/>
          <w:lang w:bidi="he-IL"/>
        </w:rPr>
      </w:pPr>
    </w:p>
    <w:p w:rsidR="007C3F4D" w:rsidRPr="003A1BC5" w:rsidRDefault="007C3F4D" w:rsidP="007C3F4D">
      <w:pPr>
        <w:pStyle w:val="Style"/>
        <w:tabs>
          <w:tab w:val="left" w:pos="0"/>
          <w:tab w:val="left" w:pos="180"/>
        </w:tabs>
        <w:spacing w:line="268" w:lineRule="exact"/>
        <w:ind w:left="270" w:hanging="270"/>
        <w:jc w:val="both"/>
        <w:rPr>
          <w:rFonts w:asciiTheme="majorBidi" w:hAnsiTheme="majorBidi" w:cstheme="majorBidi"/>
          <w:b/>
          <w:color w:val="78717E"/>
          <w:lang w:bidi="he-IL"/>
        </w:rPr>
      </w:pPr>
      <w:r w:rsidRPr="003A1BC5">
        <w:rPr>
          <w:rFonts w:asciiTheme="majorBidi" w:hAnsiTheme="majorBidi" w:cstheme="majorBidi"/>
          <w:b/>
          <w:color w:val="302A2F"/>
          <w:lang w:bidi="he-IL"/>
        </w:rPr>
        <w:t>2</w:t>
      </w:r>
      <w:r w:rsidR="00E20888">
        <w:rPr>
          <w:rFonts w:asciiTheme="majorBidi" w:hAnsiTheme="majorBidi" w:cstheme="majorBidi"/>
          <w:b/>
          <w:color w:val="302A2F"/>
          <w:lang w:bidi="he-IL"/>
        </w:rPr>
        <w:t>2</w:t>
      </w:r>
      <w:r w:rsidRPr="003A1BC5">
        <w:rPr>
          <w:rFonts w:asciiTheme="majorBidi" w:hAnsiTheme="majorBidi" w:cstheme="majorBidi"/>
          <w:b/>
          <w:color w:val="78717E"/>
          <w:lang w:bidi="he-IL"/>
        </w:rPr>
        <w:t>. Date &amp; Time Schedule:-</w:t>
      </w:r>
    </w:p>
    <w:p w:rsidR="007C3F4D" w:rsidRPr="003A1BC5" w:rsidRDefault="007C3F4D" w:rsidP="007C3F4D">
      <w:pPr>
        <w:pStyle w:val="Style"/>
        <w:spacing w:line="264" w:lineRule="exact"/>
        <w:jc w:val="both"/>
        <w:rPr>
          <w:rFonts w:ascii="Times New Roman" w:hAnsi="Times New Roman" w:cs="Times New Roman"/>
          <w:color w:val="363134"/>
          <w:lang w:bidi="he-IL"/>
        </w:rPr>
      </w:pPr>
    </w:p>
    <w:tbl>
      <w:tblPr>
        <w:tblW w:w="9957" w:type="dxa"/>
        <w:tblInd w:w="499" w:type="dxa"/>
        <w:tblLook w:val="04A0"/>
      </w:tblPr>
      <w:tblGrid>
        <w:gridCol w:w="428"/>
        <w:gridCol w:w="5752"/>
        <w:gridCol w:w="3969"/>
      </w:tblGrid>
      <w:tr w:rsidR="007C3F4D" w:rsidRPr="003A1BC5" w:rsidTr="00414404">
        <w:trPr>
          <w:trHeight w:val="759"/>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F4D" w:rsidRPr="003A1BC5" w:rsidRDefault="007C3F4D" w:rsidP="007C3F4D">
            <w:pPr>
              <w:jc w:val="center"/>
              <w:rPr>
                <w:b/>
                <w:bCs/>
                <w:color w:val="342E32"/>
              </w:rPr>
            </w:pPr>
            <w:r w:rsidRPr="003A1BC5">
              <w:rPr>
                <w:b/>
                <w:bCs/>
                <w:color w:val="342E32"/>
                <w:w w:val="72"/>
                <w:lang w:bidi="he-IL"/>
              </w:rPr>
              <w:t>Sl No</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C3F4D" w:rsidRPr="003A1BC5" w:rsidRDefault="007C3F4D" w:rsidP="007C3F4D">
            <w:pPr>
              <w:jc w:val="center"/>
              <w:rPr>
                <w:b/>
                <w:bCs/>
                <w:color w:val="342E32"/>
              </w:rPr>
            </w:pPr>
            <w:r w:rsidRPr="003A1BC5">
              <w:rPr>
                <w:b/>
                <w:bCs/>
                <w:color w:val="342E32"/>
                <w:lang w:bidi="he-IL"/>
              </w:rPr>
              <w:t>Particulars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C3F4D" w:rsidRPr="003A1BC5" w:rsidRDefault="007C3F4D" w:rsidP="007C3F4D">
            <w:pPr>
              <w:jc w:val="center"/>
              <w:rPr>
                <w:b/>
                <w:bCs/>
                <w:color w:val="342E32"/>
              </w:rPr>
            </w:pPr>
            <w:r w:rsidRPr="003A1BC5">
              <w:rPr>
                <w:b/>
                <w:bCs/>
                <w:color w:val="342E32"/>
                <w:lang w:bidi="he-IL"/>
              </w:rPr>
              <w:t>Date &amp; Time</w:t>
            </w:r>
          </w:p>
        </w:tc>
      </w:tr>
      <w:tr w:rsidR="007C3F4D" w:rsidRPr="003A1BC5" w:rsidTr="00414404">
        <w:trPr>
          <w:trHeight w:val="759"/>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C3F4D" w:rsidRPr="003A1BC5" w:rsidRDefault="007C3F4D" w:rsidP="007C3F4D">
            <w:pPr>
              <w:jc w:val="center"/>
              <w:rPr>
                <w:color w:val="000000"/>
              </w:rPr>
            </w:pPr>
            <w:r w:rsidRPr="003A1BC5">
              <w:rPr>
                <w:color w:val="000000"/>
              </w:rPr>
              <w:t>1</w:t>
            </w:r>
          </w:p>
        </w:tc>
        <w:tc>
          <w:tcPr>
            <w:tcW w:w="5752" w:type="dxa"/>
            <w:tcBorders>
              <w:top w:val="nil"/>
              <w:left w:val="nil"/>
              <w:bottom w:val="single" w:sz="4" w:space="0" w:color="auto"/>
              <w:right w:val="single" w:sz="4" w:space="0" w:color="auto"/>
            </w:tcBorders>
            <w:shd w:val="clear" w:color="auto" w:fill="auto"/>
            <w:noWrap/>
            <w:vAlign w:val="center"/>
            <w:hideMark/>
          </w:tcPr>
          <w:p w:rsidR="00BB46BF" w:rsidRPr="00791638" w:rsidRDefault="007C3F4D" w:rsidP="007C3F4D">
            <w:pPr>
              <w:rPr>
                <w:color w:val="000000"/>
              </w:rPr>
            </w:pPr>
            <w:r w:rsidRPr="003A1BC5">
              <w:rPr>
                <w:color w:val="000000"/>
              </w:rPr>
              <w:t>Last date &amp; time for receiving of Application for issuance of Tender documents</w:t>
            </w:r>
            <w:r w:rsidR="001606B0">
              <w:rPr>
                <w:color w:val="000000"/>
              </w:rPr>
              <w:t xml:space="preserve"> </w:t>
            </w:r>
            <w:r w:rsidR="001606B0" w:rsidRPr="00C8688D">
              <w:rPr>
                <w:b/>
                <w:bCs/>
                <w:color w:val="000000"/>
              </w:rPr>
              <w:t>(Note</w:t>
            </w:r>
            <w:r w:rsidR="001606B0" w:rsidRPr="00C8688D">
              <w:rPr>
                <w:color w:val="000000"/>
              </w:rPr>
              <w:t xml:space="preserve">: </w:t>
            </w:r>
            <w:r w:rsidR="001606B0" w:rsidRPr="00C8688D">
              <w:rPr>
                <w:b/>
                <w:bCs/>
                <w:color w:val="000000"/>
              </w:rPr>
              <w:t>Application should be accompanied with Participation charges in t</w:t>
            </w:r>
            <w:r w:rsidR="001249F7">
              <w:rPr>
                <w:b/>
                <w:bCs/>
                <w:color w:val="000000"/>
              </w:rPr>
              <w:t>he form of DD/DCR/Bankers Chequ</w:t>
            </w:r>
            <w:r w:rsidR="001606B0" w:rsidRPr="00C8688D">
              <w:rPr>
                <w:b/>
                <w:bCs/>
                <w:color w:val="000000"/>
              </w:rPr>
              <w:t xml:space="preserve"> in favour of  the undersigned</w:t>
            </w:r>
            <w:r w:rsidR="001606B0" w:rsidRPr="00C8688D">
              <w:rPr>
                <w:color w:val="000000"/>
              </w:rPr>
              <w:t>)</w:t>
            </w:r>
          </w:p>
        </w:tc>
        <w:tc>
          <w:tcPr>
            <w:tcW w:w="3969" w:type="dxa"/>
            <w:tcBorders>
              <w:top w:val="nil"/>
              <w:left w:val="nil"/>
              <w:bottom w:val="single" w:sz="4" w:space="0" w:color="auto"/>
              <w:right w:val="single" w:sz="4" w:space="0" w:color="auto"/>
            </w:tcBorders>
            <w:shd w:val="clear" w:color="auto" w:fill="auto"/>
            <w:noWrap/>
            <w:vAlign w:val="center"/>
            <w:hideMark/>
          </w:tcPr>
          <w:p w:rsidR="007C3F4D" w:rsidRPr="003A1BC5" w:rsidRDefault="002B0B08" w:rsidP="009561F8">
            <w:r>
              <w:t>1</w:t>
            </w:r>
            <w:r w:rsidR="00190B7D">
              <w:t>6</w:t>
            </w:r>
            <w:r w:rsidR="00E157D6">
              <w:t>/11</w:t>
            </w:r>
            <w:r w:rsidR="00DD1DAB">
              <w:t>/</w:t>
            </w:r>
            <w:r w:rsidR="007C3F4D" w:rsidRPr="003A1BC5">
              <w:t>.20</w:t>
            </w:r>
            <w:r>
              <w:t>21</w:t>
            </w:r>
            <w:r w:rsidR="00DD1DAB">
              <w:t xml:space="preserve"> </w:t>
            </w:r>
            <w:r w:rsidR="00EF0D41">
              <w:t xml:space="preserve">upto </w:t>
            </w:r>
            <w:r w:rsidR="00DD1DAB">
              <w:t>14</w:t>
            </w:r>
            <w:r w:rsidR="00EF0D41">
              <w:t>.0</w:t>
            </w:r>
            <w:r w:rsidR="007C3F4D" w:rsidRPr="003A1BC5">
              <w:t>0 hours</w:t>
            </w:r>
          </w:p>
        </w:tc>
      </w:tr>
      <w:tr w:rsidR="007C3F4D" w:rsidRPr="003A1BC5" w:rsidTr="00414404">
        <w:trPr>
          <w:trHeight w:val="759"/>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C3F4D" w:rsidRPr="003A1BC5" w:rsidRDefault="007C3F4D" w:rsidP="007C3F4D">
            <w:pPr>
              <w:jc w:val="center"/>
              <w:rPr>
                <w:color w:val="000000"/>
              </w:rPr>
            </w:pPr>
            <w:r w:rsidRPr="003A1BC5">
              <w:rPr>
                <w:color w:val="000000"/>
              </w:rPr>
              <w:t>2</w:t>
            </w:r>
          </w:p>
        </w:tc>
        <w:tc>
          <w:tcPr>
            <w:tcW w:w="5752" w:type="dxa"/>
            <w:tcBorders>
              <w:top w:val="nil"/>
              <w:left w:val="nil"/>
              <w:bottom w:val="single" w:sz="4" w:space="0" w:color="auto"/>
              <w:right w:val="single" w:sz="4" w:space="0" w:color="auto"/>
            </w:tcBorders>
            <w:shd w:val="clear" w:color="auto" w:fill="auto"/>
            <w:noWrap/>
            <w:vAlign w:val="center"/>
            <w:hideMark/>
          </w:tcPr>
          <w:p w:rsidR="00BB46BF" w:rsidRPr="00791638" w:rsidRDefault="007C3F4D" w:rsidP="007C3F4D">
            <w:pPr>
              <w:rPr>
                <w:rFonts w:asciiTheme="minorHAnsi" w:hAnsiTheme="minorHAnsi"/>
                <w:color w:val="000000"/>
              </w:rPr>
            </w:pPr>
            <w:r w:rsidRPr="003A1BC5">
              <w:rPr>
                <w:color w:val="000000"/>
              </w:rPr>
              <w:t>Date of Verification of Application for purchasing of Tender documents</w:t>
            </w:r>
            <w:r w:rsidRPr="003A1BC5">
              <w:rPr>
                <w:rFonts w:asciiTheme="minorHAnsi" w:hAnsiTheme="minorHAnsi"/>
                <w:color w:val="000000"/>
              </w:rPr>
              <w:t xml:space="preserve">                                                                                                      (</w:t>
            </w:r>
            <w:r w:rsidRPr="003A1BC5">
              <w:rPr>
                <w:rFonts w:asciiTheme="minorHAnsi" w:hAnsiTheme="minorHAnsi"/>
                <w:b/>
                <w:bCs/>
                <w:color w:val="000000"/>
              </w:rPr>
              <w:t>Note</w:t>
            </w:r>
            <w:r w:rsidRPr="003A1BC5">
              <w:rPr>
                <w:rFonts w:asciiTheme="minorHAnsi" w:hAnsiTheme="minorHAnsi"/>
                <w:color w:val="000000"/>
              </w:rPr>
              <w:t>:</w:t>
            </w:r>
            <w:r w:rsidR="00A62B21">
              <w:rPr>
                <w:rFonts w:asciiTheme="minorHAnsi" w:hAnsiTheme="minorHAnsi"/>
                <w:color w:val="000000"/>
              </w:rPr>
              <w:t xml:space="preserve"> </w:t>
            </w:r>
            <w:r w:rsidRPr="003A1BC5">
              <w:rPr>
                <w:rFonts w:asciiTheme="majorBidi" w:hAnsiTheme="majorBidi" w:cstheme="majorBidi"/>
                <w:b/>
                <w:bCs/>
                <w:color w:val="000000"/>
              </w:rPr>
              <w:t>applicant should shows their original documents during verification</w:t>
            </w:r>
            <w:r w:rsidRPr="003A1BC5">
              <w:rPr>
                <w:rFonts w:asciiTheme="minorHAnsi" w:hAnsiTheme="minorHAnsi"/>
                <w:color w:val="000000"/>
              </w:rPr>
              <w:t>)</w:t>
            </w:r>
          </w:p>
        </w:tc>
        <w:tc>
          <w:tcPr>
            <w:tcW w:w="3969" w:type="dxa"/>
            <w:tcBorders>
              <w:top w:val="nil"/>
              <w:left w:val="nil"/>
              <w:bottom w:val="single" w:sz="4" w:space="0" w:color="auto"/>
              <w:right w:val="single" w:sz="4" w:space="0" w:color="auto"/>
            </w:tcBorders>
            <w:shd w:val="clear" w:color="auto" w:fill="auto"/>
            <w:noWrap/>
            <w:vAlign w:val="center"/>
            <w:hideMark/>
          </w:tcPr>
          <w:p w:rsidR="007C3F4D" w:rsidRPr="003A1BC5" w:rsidRDefault="00E157D6" w:rsidP="00DD1DAB">
            <w:r>
              <w:t>17/11</w:t>
            </w:r>
            <w:r w:rsidR="00DD1DAB">
              <w:t>/</w:t>
            </w:r>
            <w:r w:rsidR="00DD1DAB" w:rsidRPr="003A1BC5">
              <w:t>.20</w:t>
            </w:r>
            <w:r w:rsidR="002B0B08">
              <w:t>21</w:t>
            </w:r>
            <w:r w:rsidR="000A17CA">
              <w:t xml:space="preserve"> upto 11</w:t>
            </w:r>
            <w:r w:rsidR="00DD1DAB">
              <w:t>.0</w:t>
            </w:r>
            <w:r w:rsidR="00DD1DAB" w:rsidRPr="003A1BC5">
              <w:t>0 hours</w:t>
            </w:r>
          </w:p>
        </w:tc>
      </w:tr>
      <w:tr w:rsidR="007C3F4D" w:rsidRPr="003A1BC5" w:rsidTr="00414404">
        <w:trPr>
          <w:trHeight w:val="759"/>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C3F4D" w:rsidRPr="003A1BC5" w:rsidRDefault="007C3F4D" w:rsidP="007C3F4D">
            <w:pPr>
              <w:jc w:val="center"/>
              <w:rPr>
                <w:color w:val="000000"/>
              </w:rPr>
            </w:pPr>
            <w:r w:rsidRPr="003A1BC5">
              <w:rPr>
                <w:color w:val="000000"/>
              </w:rPr>
              <w:t>3</w:t>
            </w:r>
          </w:p>
        </w:tc>
        <w:tc>
          <w:tcPr>
            <w:tcW w:w="5752" w:type="dxa"/>
            <w:tcBorders>
              <w:top w:val="nil"/>
              <w:left w:val="nil"/>
              <w:bottom w:val="single" w:sz="4" w:space="0" w:color="auto"/>
              <w:right w:val="single" w:sz="4" w:space="0" w:color="auto"/>
            </w:tcBorders>
            <w:shd w:val="clear" w:color="auto" w:fill="auto"/>
            <w:noWrap/>
            <w:vAlign w:val="center"/>
            <w:hideMark/>
          </w:tcPr>
          <w:p w:rsidR="00BB46BF" w:rsidRPr="003A1BC5" w:rsidRDefault="007C3F4D" w:rsidP="007C3F4D">
            <w:pPr>
              <w:rPr>
                <w:color w:val="000000"/>
              </w:rPr>
            </w:pPr>
            <w:r w:rsidRPr="003A1BC5">
              <w:rPr>
                <w:color w:val="000000"/>
              </w:rPr>
              <w:t>Date of publishing of List of Qualified bidder for purchasing of Tender documents</w:t>
            </w:r>
          </w:p>
        </w:tc>
        <w:tc>
          <w:tcPr>
            <w:tcW w:w="3969" w:type="dxa"/>
            <w:tcBorders>
              <w:top w:val="nil"/>
              <w:left w:val="nil"/>
              <w:bottom w:val="single" w:sz="4" w:space="0" w:color="auto"/>
              <w:right w:val="single" w:sz="4" w:space="0" w:color="auto"/>
            </w:tcBorders>
            <w:shd w:val="clear" w:color="auto" w:fill="auto"/>
            <w:noWrap/>
            <w:vAlign w:val="center"/>
            <w:hideMark/>
          </w:tcPr>
          <w:p w:rsidR="007C3F4D" w:rsidRPr="003A1BC5" w:rsidRDefault="00E157D6" w:rsidP="002F0D3A">
            <w:r>
              <w:t>18/11</w:t>
            </w:r>
            <w:r w:rsidR="00DD1DAB">
              <w:t>/</w:t>
            </w:r>
            <w:r w:rsidR="00DD1DAB" w:rsidRPr="003A1BC5">
              <w:t>.20</w:t>
            </w:r>
            <w:r w:rsidR="002B0B08">
              <w:t>21</w:t>
            </w:r>
            <w:r w:rsidR="000A17CA">
              <w:t xml:space="preserve"> upto 14</w:t>
            </w:r>
            <w:r w:rsidR="00DD1DAB">
              <w:t>.0</w:t>
            </w:r>
            <w:r w:rsidR="00DD1DAB" w:rsidRPr="003A1BC5">
              <w:t>0 hours</w:t>
            </w:r>
          </w:p>
        </w:tc>
      </w:tr>
      <w:tr w:rsidR="007C3F4D" w:rsidRPr="003A1BC5" w:rsidTr="00414404">
        <w:trPr>
          <w:trHeight w:val="692"/>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C3F4D" w:rsidRPr="003A1BC5" w:rsidRDefault="007C3F4D" w:rsidP="007C3F4D">
            <w:pPr>
              <w:jc w:val="center"/>
              <w:rPr>
                <w:color w:val="000000"/>
              </w:rPr>
            </w:pPr>
            <w:r>
              <w:rPr>
                <w:color w:val="000000"/>
              </w:rPr>
              <w:t>4</w:t>
            </w:r>
          </w:p>
        </w:tc>
        <w:tc>
          <w:tcPr>
            <w:tcW w:w="5752" w:type="dxa"/>
            <w:tcBorders>
              <w:top w:val="nil"/>
              <w:left w:val="nil"/>
              <w:bottom w:val="single" w:sz="4" w:space="0" w:color="auto"/>
              <w:right w:val="single" w:sz="4" w:space="0" w:color="auto"/>
            </w:tcBorders>
            <w:shd w:val="clear" w:color="auto" w:fill="auto"/>
            <w:noWrap/>
            <w:vAlign w:val="center"/>
            <w:hideMark/>
          </w:tcPr>
          <w:p w:rsidR="007C3F4D" w:rsidRPr="003A1BC5" w:rsidRDefault="007C3F4D" w:rsidP="00DD1DAB">
            <w:pPr>
              <w:rPr>
                <w:color w:val="000000"/>
              </w:rPr>
            </w:pPr>
            <w:r w:rsidRPr="003A1BC5">
              <w:rPr>
                <w:color w:val="000000"/>
              </w:rPr>
              <w:t xml:space="preserve">Date of </w:t>
            </w:r>
            <w:r w:rsidR="00DD1DAB">
              <w:rPr>
                <w:color w:val="000000"/>
              </w:rPr>
              <w:t>Issuing</w:t>
            </w:r>
            <w:r w:rsidRPr="003A1BC5">
              <w:rPr>
                <w:color w:val="000000"/>
              </w:rPr>
              <w:t xml:space="preserve"> of Tender documents</w:t>
            </w:r>
            <w:r w:rsidRPr="003A1BC5">
              <w:rPr>
                <w:rFonts w:asciiTheme="minorHAnsi" w:hAnsiTheme="minorHAnsi"/>
                <w:color w:val="000000"/>
              </w:rPr>
              <w:t xml:space="preserve">  </w:t>
            </w:r>
            <w:r w:rsidR="00DD1DAB">
              <w:rPr>
                <w:rFonts w:asciiTheme="minorHAnsi" w:hAnsiTheme="minorHAnsi"/>
                <w:color w:val="000000"/>
              </w:rPr>
              <w:t>to the Qualified Bidder.</w:t>
            </w:r>
            <w:r w:rsidRPr="003A1BC5">
              <w:rPr>
                <w:rFonts w:asciiTheme="minorHAnsi" w:hAnsiTheme="minorHAnsi"/>
                <w:color w:val="00000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7C3F4D" w:rsidRPr="003A1BC5" w:rsidRDefault="00E157D6" w:rsidP="002F0D3A">
            <w:r>
              <w:t>18/11</w:t>
            </w:r>
            <w:r w:rsidR="00DD1DAB">
              <w:t>/</w:t>
            </w:r>
            <w:r w:rsidR="00DD1DAB" w:rsidRPr="003A1BC5">
              <w:t>.20</w:t>
            </w:r>
            <w:r w:rsidR="002B0B08">
              <w:t>21</w:t>
            </w:r>
            <w:r w:rsidR="00DD1DAB">
              <w:t xml:space="preserve"> upto 15.0</w:t>
            </w:r>
            <w:r w:rsidR="00DD1DAB" w:rsidRPr="003A1BC5">
              <w:t>0 hours</w:t>
            </w:r>
          </w:p>
        </w:tc>
      </w:tr>
      <w:tr w:rsidR="007C3F4D" w:rsidRPr="003A1BC5" w:rsidTr="00414404">
        <w:trPr>
          <w:trHeight w:val="53"/>
        </w:trPr>
        <w:tc>
          <w:tcPr>
            <w:tcW w:w="236" w:type="dxa"/>
            <w:tcBorders>
              <w:top w:val="single" w:sz="4" w:space="0" w:color="auto"/>
              <w:left w:val="single" w:sz="4" w:space="0" w:color="auto"/>
              <w:bottom w:val="nil"/>
              <w:right w:val="single" w:sz="4" w:space="0" w:color="auto"/>
            </w:tcBorders>
            <w:shd w:val="clear" w:color="auto" w:fill="auto"/>
            <w:noWrap/>
            <w:vAlign w:val="center"/>
            <w:hideMark/>
          </w:tcPr>
          <w:p w:rsidR="007C3F4D" w:rsidRPr="003A1BC5" w:rsidRDefault="007C3F4D" w:rsidP="007C3F4D">
            <w:pPr>
              <w:jc w:val="center"/>
              <w:rPr>
                <w:color w:val="000000"/>
              </w:rPr>
            </w:pPr>
          </w:p>
        </w:tc>
        <w:tc>
          <w:tcPr>
            <w:tcW w:w="5752" w:type="dxa"/>
            <w:tcBorders>
              <w:top w:val="single" w:sz="4" w:space="0" w:color="auto"/>
              <w:left w:val="nil"/>
              <w:bottom w:val="nil"/>
              <w:right w:val="single" w:sz="4" w:space="0" w:color="auto"/>
            </w:tcBorders>
            <w:shd w:val="clear" w:color="auto" w:fill="auto"/>
            <w:noWrap/>
            <w:vAlign w:val="center"/>
            <w:hideMark/>
          </w:tcPr>
          <w:p w:rsidR="007C3F4D" w:rsidRPr="003A1BC5" w:rsidRDefault="007C3F4D" w:rsidP="007C3F4D">
            <w:pPr>
              <w:rPr>
                <w:color w:val="000000"/>
              </w:rPr>
            </w:pPr>
          </w:p>
        </w:tc>
        <w:tc>
          <w:tcPr>
            <w:tcW w:w="3969" w:type="dxa"/>
            <w:tcBorders>
              <w:top w:val="single" w:sz="4" w:space="0" w:color="auto"/>
              <w:left w:val="nil"/>
              <w:bottom w:val="nil"/>
              <w:right w:val="single" w:sz="4" w:space="0" w:color="auto"/>
            </w:tcBorders>
            <w:shd w:val="clear" w:color="auto" w:fill="auto"/>
            <w:noWrap/>
            <w:vAlign w:val="center"/>
            <w:hideMark/>
          </w:tcPr>
          <w:p w:rsidR="007C3F4D" w:rsidRPr="003A1BC5" w:rsidRDefault="007C3F4D" w:rsidP="007C3F4D"/>
        </w:tc>
      </w:tr>
      <w:tr w:rsidR="007C3F4D" w:rsidRPr="003A1BC5" w:rsidTr="00414404">
        <w:trPr>
          <w:trHeight w:val="759"/>
        </w:trPr>
        <w:tc>
          <w:tcPr>
            <w:tcW w:w="236" w:type="dxa"/>
            <w:tcBorders>
              <w:top w:val="nil"/>
              <w:left w:val="single" w:sz="4" w:space="0" w:color="auto"/>
              <w:bottom w:val="single" w:sz="4" w:space="0" w:color="auto"/>
              <w:right w:val="single" w:sz="4" w:space="0" w:color="auto"/>
            </w:tcBorders>
            <w:shd w:val="clear" w:color="auto" w:fill="auto"/>
            <w:noWrap/>
            <w:vAlign w:val="center"/>
          </w:tcPr>
          <w:p w:rsidR="007C3F4D" w:rsidRPr="003A1BC5" w:rsidRDefault="007C3F4D" w:rsidP="007C3F4D">
            <w:pPr>
              <w:jc w:val="center"/>
              <w:rPr>
                <w:color w:val="000000"/>
              </w:rPr>
            </w:pPr>
            <w:r>
              <w:rPr>
                <w:color w:val="000000"/>
              </w:rPr>
              <w:t>5</w:t>
            </w:r>
          </w:p>
        </w:tc>
        <w:tc>
          <w:tcPr>
            <w:tcW w:w="5752" w:type="dxa"/>
            <w:tcBorders>
              <w:top w:val="nil"/>
              <w:left w:val="nil"/>
              <w:bottom w:val="single" w:sz="4" w:space="0" w:color="auto"/>
              <w:right w:val="single" w:sz="4" w:space="0" w:color="auto"/>
            </w:tcBorders>
            <w:shd w:val="clear" w:color="auto" w:fill="auto"/>
            <w:noWrap/>
            <w:vAlign w:val="center"/>
          </w:tcPr>
          <w:p w:rsidR="00BB46BF" w:rsidRPr="00791638" w:rsidRDefault="007C3F4D" w:rsidP="007C3F4D">
            <w:pPr>
              <w:rPr>
                <w:rFonts w:asciiTheme="minorHAnsi" w:hAnsiTheme="minorHAnsi"/>
                <w:color w:val="000000"/>
              </w:rPr>
            </w:pPr>
            <w:r w:rsidRPr="003A1BC5">
              <w:rPr>
                <w:color w:val="000000"/>
              </w:rPr>
              <w:t xml:space="preserve">Last date &amp; time of dropping of sealed Tender documents in the Tender Box </w:t>
            </w:r>
            <w:r w:rsidRPr="003A1BC5">
              <w:rPr>
                <w:rFonts w:asciiTheme="minorHAnsi" w:hAnsiTheme="minorHAnsi"/>
                <w:color w:val="000000"/>
              </w:rPr>
              <w:t>(</w:t>
            </w:r>
            <w:r w:rsidRPr="003A1BC5">
              <w:rPr>
                <w:rFonts w:asciiTheme="minorHAnsi" w:hAnsiTheme="minorHAnsi"/>
                <w:b/>
                <w:bCs/>
                <w:color w:val="000000"/>
              </w:rPr>
              <w:t>Note</w:t>
            </w:r>
            <w:r w:rsidRPr="003A1BC5">
              <w:rPr>
                <w:rFonts w:asciiTheme="minorHAnsi" w:hAnsiTheme="minorHAnsi"/>
                <w:color w:val="000000"/>
              </w:rPr>
              <w:t xml:space="preserve">: </w:t>
            </w:r>
            <w:r w:rsidRPr="003A1BC5">
              <w:rPr>
                <w:rFonts w:asciiTheme="majorBidi" w:hAnsiTheme="majorBidi" w:cstheme="majorBidi"/>
                <w:b/>
                <w:bCs/>
                <w:color w:val="000000"/>
              </w:rPr>
              <w:t>Placed at the office of the undersigned</w:t>
            </w:r>
            <w:r w:rsidRPr="003A1BC5">
              <w:rPr>
                <w:rFonts w:asciiTheme="minorHAnsi" w:hAnsiTheme="minorHAnsi"/>
                <w:color w:val="000000"/>
              </w:rPr>
              <w:t>)</w:t>
            </w:r>
          </w:p>
        </w:tc>
        <w:tc>
          <w:tcPr>
            <w:tcW w:w="3969" w:type="dxa"/>
            <w:tcBorders>
              <w:top w:val="nil"/>
              <w:left w:val="nil"/>
              <w:bottom w:val="single" w:sz="4" w:space="0" w:color="auto"/>
              <w:right w:val="single" w:sz="4" w:space="0" w:color="auto"/>
            </w:tcBorders>
            <w:shd w:val="clear" w:color="auto" w:fill="auto"/>
            <w:noWrap/>
            <w:vAlign w:val="center"/>
          </w:tcPr>
          <w:p w:rsidR="007C3F4D" w:rsidRPr="003A1BC5" w:rsidRDefault="00E157D6" w:rsidP="00DD1DAB">
            <w:r>
              <w:t>22/11</w:t>
            </w:r>
            <w:r w:rsidR="00DD1DAB">
              <w:t>/</w:t>
            </w:r>
            <w:r w:rsidR="00DD1DAB" w:rsidRPr="003A1BC5">
              <w:t>.20</w:t>
            </w:r>
            <w:r w:rsidR="002B0B08">
              <w:t>21</w:t>
            </w:r>
            <w:r w:rsidR="000A17CA">
              <w:t xml:space="preserve"> upto 14</w:t>
            </w:r>
            <w:r w:rsidR="00DD1DAB">
              <w:t>.0</w:t>
            </w:r>
            <w:r w:rsidR="00DD1DAB" w:rsidRPr="003A1BC5">
              <w:t>0 hours</w:t>
            </w:r>
          </w:p>
        </w:tc>
      </w:tr>
      <w:tr w:rsidR="007C3F4D" w:rsidRPr="003A1BC5" w:rsidTr="00414404">
        <w:trPr>
          <w:trHeight w:val="759"/>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F4D" w:rsidRPr="003A1BC5" w:rsidRDefault="007C3F4D" w:rsidP="007C3F4D">
            <w:pPr>
              <w:jc w:val="center"/>
              <w:rPr>
                <w:color w:val="000000"/>
              </w:rPr>
            </w:pPr>
            <w:r>
              <w:rPr>
                <w:color w:val="000000"/>
              </w:rPr>
              <w:t>6</w:t>
            </w:r>
          </w:p>
        </w:tc>
        <w:tc>
          <w:tcPr>
            <w:tcW w:w="5752" w:type="dxa"/>
            <w:tcBorders>
              <w:top w:val="single" w:sz="4" w:space="0" w:color="auto"/>
              <w:left w:val="nil"/>
              <w:bottom w:val="single" w:sz="4" w:space="0" w:color="auto"/>
              <w:right w:val="single" w:sz="4" w:space="0" w:color="auto"/>
            </w:tcBorders>
            <w:shd w:val="clear" w:color="auto" w:fill="auto"/>
            <w:noWrap/>
            <w:vAlign w:val="center"/>
          </w:tcPr>
          <w:p w:rsidR="00BB46BF" w:rsidRPr="00791638" w:rsidRDefault="007C3F4D" w:rsidP="007C3F4D">
            <w:pPr>
              <w:rPr>
                <w:color w:val="002060"/>
              </w:rPr>
            </w:pPr>
            <w:r w:rsidRPr="003A1BC5">
              <w:rPr>
                <w:color w:val="000000"/>
              </w:rPr>
              <w:t xml:space="preserve">Date &amp; time of Opening of  Bid at Office of the </w:t>
            </w:r>
            <w:r w:rsidRPr="003A1BC5">
              <w:rPr>
                <w:color w:val="002060"/>
              </w:rPr>
              <w:t>Block Development Officer, Itahar ,Uttar Dinajpur</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C3F4D" w:rsidRPr="003A1BC5" w:rsidRDefault="00E157D6" w:rsidP="00DD1DAB">
            <w:r>
              <w:t>22/11</w:t>
            </w:r>
            <w:r w:rsidR="00DD1DAB">
              <w:t>/</w:t>
            </w:r>
            <w:r w:rsidR="00DD1DAB" w:rsidRPr="003A1BC5">
              <w:t>.20</w:t>
            </w:r>
            <w:r w:rsidR="00112AA7">
              <w:t>21</w:t>
            </w:r>
            <w:r w:rsidR="000A17CA">
              <w:t xml:space="preserve"> upto 15</w:t>
            </w:r>
            <w:r w:rsidR="00DD1DAB">
              <w:t>.0</w:t>
            </w:r>
            <w:r w:rsidR="00DD1DAB" w:rsidRPr="003A1BC5">
              <w:t>0 hours</w:t>
            </w:r>
          </w:p>
        </w:tc>
      </w:tr>
    </w:tbl>
    <w:p w:rsidR="00414404" w:rsidRDefault="00414404" w:rsidP="00112AA7">
      <w:pPr>
        <w:pStyle w:val="Style"/>
        <w:jc w:val="both"/>
        <w:rPr>
          <w:rFonts w:asciiTheme="majorBidi" w:hAnsiTheme="majorBidi" w:cstheme="majorBidi"/>
          <w:color w:val="342D31"/>
          <w:lang w:bidi="he-IL"/>
        </w:rPr>
      </w:pPr>
    </w:p>
    <w:p w:rsidR="00B457D2" w:rsidRPr="000D60F1" w:rsidRDefault="007C3F4D" w:rsidP="000A1F5C">
      <w:pPr>
        <w:pStyle w:val="Style"/>
        <w:ind w:firstLine="461"/>
        <w:jc w:val="both"/>
        <w:rPr>
          <w:rFonts w:asciiTheme="majorBidi" w:hAnsiTheme="majorBidi" w:cstheme="majorBidi"/>
          <w:b/>
          <w:bCs/>
          <w:color w:val="342D31"/>
          <w:u w:val="single"/>
          <w:lang w:bidi="he-IL"/>
        </w:rPr>
      </w:pPr>
      <w:r w:rsidRPr="003A1BC5">
        <w:rPr>
          <w:rFonts w:asciiTheme="majorBidi" w:hAnsiTheme="majorBidi" w:cstheme="majorBidi"/>
          <w:b/>
          <w:bCs/>
          <w:color w:val="342D31"/>
          <w:u w:val="single"/>
          <w:lang w:bidi="he-IL"/>
        </w:rPr>
        <w:t xml:space="preserve">If any document submitted by a bidder is either manufactured or false, in such cases the eligibility of the bidder/tenderer will be out rightly rejected at any state without any prejudice with forfeiture of earnest money forthwith. </w:t>
      </w:r>
    </w:p>
    <w:p w:rsidR="007C3F4D" w:rsidRDefault="007C3F4D" w:rsidP="007C3F4D">
      <w:pPr>
        <w:pStyle w:val="Style"/>
        <w:ind w:firstLine="461"/>
        <w:jc w:val="both"/>
        <w:rPr>
          <w:rFonts w:asciiTheme="majorBidi" w:hAnsiTheme="majorBidi" w:cstheme="majorBidi"/>
          <w:color w:val="342D31"/>
          <w:lang w:bidi="he-IL"/>
        </w:rPr>
      </w:pPr>
      <w:r w:rsidRPr="003A1BC5">
        <w:rPr>
          <w:rFonts w:asciiTheme="majorBidi" w:hAnsiTheme="majorBidi" w:cstheme="majorBidi"/>
          <w:color w:val="342D31"/>
          <w:lang w:bidi="he-IL"/>
        </w:rPr>
        <w:t>The Authority reserves the right to accept or reject or cancel any or all prequalification documents and tender documents without assigning any reason whatsoever. Acceptance of lowest tender is not obligatory.</w:t>
      </w:r>
    </w:p>
    <w:p w:rsidR="00B457D2" w:rsidRPr="000D60F1" w:rsidRDefault="00B457D2" w:rsidP="007C3F4D">
      <w:pPr>
        <w:pStyle w:val="Style"/>
        <w:ind w:firstLine="461"/>
        <w:jc w:val="both"/>
        <w:rPr>
          <w:rFonts w:asciiTheme="majorBidi" w:hAnsiTheme="majorBidi" w:cstheme="majorBidi"/>
          <w:color w:val="342D31"/>
          <w:lang w:bidi="he-IL"/>
        </w:rPr>
      </w:pPr>
    </w:p>
    <w:p w:rsidR="007C3F4D" w:rsidRDefault="007C3F4D" w:rsidP="007C3F4D">
      <w:pPr>
        <w:pStyle w:val="Style"/>
        <w:ind w:firstLine="461"/>
        <w:jc w:val="both"/>
        <w:rPr>
          <w:rFonts w:ascii="Times New Roman" w:hAnsi="Times New Roman" w:cs="Times New Roman"/>
          <w:b/>
          <w:color w:val="342D31"/>
          <w:lang w:bidi="he-IL"/>
        </w:rPr>
      </w:pPr>
      <w:r w:rsidRPr="00AA7227">
        <w:rPr>
          <w:rFonts w:ascii="Times New Roman" w:hAnsi="Times New Roman" w:cs="Times New Roman"/>
          <w:b/>
          <w:color w:val="342D31"/>
          <w:lang w:bidi="he-IL"/>
        </w:rPr>
        <w:t>The intending bidders are requested to inspect the proposed work sites before quoting their</w:t>
      </w:r>
      <w:r>
        <w:rPr>
          <w:rFonts w:ascii="Times New Roman" w:hAnsi="Times New Roman" w:cs="Times New Roman"/>
          <w:b/>
          <w:color w:val="342D31"/>
          <w:lang w:bidi="he-IL"/>
        </w:rPr>
        <w:t xml:space="preserve"> </w:t>
      </w:r>
      <w:r w:rsidRPr="00AA7227">
        <w:rPr>
          <w:rFonts w:ascii="Times New Roman" w:hAnsi="Times New Roman" w:cs="Times New Roman"/>
          <w:b/>
          <w:color w:val="342D31"/>
          <w:lang w:bidi="he-IL"/>
        </w:rPr>
        <w:t xml:space="preserve">rates. </w:t>
      </w:r>
    </w:p>
    <w:p w:rsidR="00B457D2" w:rsidRPr="00926ED7" w:rsidRDefault="00B457D2" w:rsidP="007C3F4D">
      <w:pPr>
        <w:spacing w:line="360" w:lineRule="auto"/>
        <w:jc w:val="both"/>
        <w:rPr>
          <w:rFonts w:asciiTheme="minorHAnsi" w:hAnsiTheme="minorHAnsi"/>
          <w:color w:val="000000"/>
          <w:sz w:val="20"/>
          <w:szCs w:val="20"/>
        </w:rPr>
      </w:pPr>
    </w:p>
    <w:p w:rsidR="00032068" w:rsidRDefault="00032068" w:rsidP="00393524">
      <w:pPr>
        <w:rPr>
          <w:rFonts w:asciiTheme="majorBidi" w:hAnsiTheme="majorBidi" w:cstheme="majorBidi"/>
          <w:color w:val="000000"/>
        </w:rPr>
      </w:pPr>
    </w:p>
    <w:p w:rsidR="00E157D6" w:rsidRDefault="00E157D6" w:rsidP="007C3F4D">
      <w:pPr>
        <w:ind w:left="7200"/>
        <w:jc w:val="center"/>
        <w:rPr>
          <w:rFonts w:asciiTheme="majorBidi" w:hAnsiTheme="majorBidi" w:cstheme="majorBidi"/>
          <w:color w:val="000000"/>
        </w:rPr>
      </w:pPr>
    </w:p>
    <w:p w:rsidR="00E157D6" w:rsidRDefault="00E43DCF" w:rsidP="007C3F4D">
      <w:pPr>
        <w:ind w:left="7200"/>
        <w:jc w:val="center"/>
        <w:rPr>
          <w:rFonts w:asciiTheme="majorBidi" w:hAnsiTheme="majorBidi" w:cstheme="majorBidi"/>
          <w:color w:val="000000"/>
        </w:rPr>
      </w:pPr>
      <w:r>
        <w:rPr>
          <w:rFonts w:asciiTheme="majorBidi" w:hAnsiTheme="majorBidi" w:cstheme="majorBidi"/>
          <w:color w:val="000000"/>
        </w:rPr>
        <w:t>Sd/-</w:t>
      </w:r>
    </w:p>
    <w:p w:rsidR="007C3F4D" w:rsidRPr="003A1BC5" w:rsidRDefault="007C3F4D" w:rsidP="007C3F4D">
      <w:pPr>
        <w:ind w:left="7200"/>
        <w:jc w:val="center"/>
        <w:rPr>
          <w:rFonts w:asciiTheme="majorBidi" w:hAnsiTheme="majorBidi" w:cstheme="majorBidi"/>
          <w:color w:val="000000"/>
        </w:rPr>
      </w:pPr>
      <w:r w:rsidRPr="003A1BC5">
        <w:rPr>
          <w:rFonts w:asciiTheme="majorBidi" w:hAnsiTheme="majorBidi" w:cstheme="majorBidi"/>
          <w:color w:val="000000"/>
        </w:rPr>
        <w:t>Block Dev</w:t>
      </w:r>
      <w:r w:rsidR="00F71797">
        <w:rPr>
          <w:rFonts w:asciiTheme="majorBidi" w:hAnsiTheme="majorBidi" w:cstheme="majorBidi"/>
          <w:color w:val="000000"/>
        </w:rPr>
        <w:t>elopment</w:t>
      </w:r>
      <w:r w:rsidRPr="003A1BC5">
        <w:rPr>
          <w:rFonts w:asciiTheme="majorBidi" w:hAnsiTheme="majorBidi" w:cstheme="majorBidi"/>
          <w:color w:val="000000"/>
        </w:rPr>
        <w:t xml:space="preserve"> Officer.</w:t>
      </w:r>
    </w:p>
    <w:p w:rsidR="00742BEC" w:rsidRDefault="007C3F4D" w:rsidP="00D724DD">
      <w:pPr>
        <w:ind w:left="7200"/>
        <w:jc w:val="center"/>
        <w:rPr>
          <w:rFonts w:asciiTheme="majorBidi" w:hAnsiTheme="majorBidi" w:cstheme="majorBidi"/>
          <w:color w:val="000000"/>
        </w:rPr>
      </w:pPr>
      <w:r w:rsidRPr="003A1BC5">
        <w:rPr>
          <w:rFonts w:asciiTheme="majorBidi" w:hAnsiTheme="majorBidi" w:cstheme="majorBidi"/>
          <w:color w:val="000000"/>
        </w:rPr>
        <w:t>Itahar :Uttar Dinajpu</w:t>
      </w:r>
      <w:r w:rsidR="00D40CFD">
        <w:rPr>
          <w:rFonts w:asciiTheme="majorBidi" w:hAnsiTheme="majorBidi" w:cstheme="majorBidi"/>
          <w:color w:val="000000"/>
        </w:rPr>
        <w:t>r</w:t>
      </w:r>
    </w:p>
    <w:p w:rsidR="00791638" w:rsidRPr="00D724DD" w:rsidRDefault="00791638" w:rsidP="00D724DD">
      <w:pPr>
        <w:ind w:left="7200"/>
        <w:jc w:val="center"/>
        <w:rPr>
          <w:rFonts w:asciiTheme="majorBidi" w:hAnsiTheme="majorBidi" w:cstheme="majorBidi"/>
          <w:color w:val="000000"/>
        </w:rPr>
      </w:pPr>
    </w:p>
    <w:p w:rsidR="00742BEC" w:rsidRDefault="00742BEC" w:rsidP="00742BEC">
      <w:pPr>
        <w:pStyle w:val="Style"/>
        <w:spacing w:line="273" w:lineRule="exact"/>
        <w:rPr>
          <w:rFonts w:ascii="Times New Roman" w:hAnsi="Times New Roman" w:cs="Times New Roman"/>
          <w:color w:val="342D31"/>
          <w:lang w:bidi="he-IL"/>
        </w:rPr>
      </w:pPr>
      <w:r w:rsidRPr="00C8688D">
        <w:rPr>
          <w:rFonts w:ascii="Times New Roman" w:hAnsi="Times New Roman" w:cs="Times New Roman"/>
          <w:color w:val="342D31"/>
          <w:bdr w:val="single" w:sz="4" w:space="0" w:color="auto"/>
          <w:lang w:bidi="he-IL"/>
        </w:rPr>
        <w:lastRenderedPageBreak/>
        <w:t xml:space="preserve">Memo. No: - </w:t>
      </w:r>
      <w:r w:rsidR="00D724DD">
        <w:rPr>
          <w:rFonts w:ascii="Times New Roman" w:hAnsi="Times New Roman" w:cs="Times New Roman"/>
          <w:color w:val="342D31"/>
          <w:bdr w:val="single" w:sz="4" w:space="0" w:color="auto"/>
          <w:lang w:bidi="he-IL"/>
        </w:rPr>
        <w:t>3643</w:t>
      </w:r>
      <w:r w:rsidR="00E157D6">
        <w:rPr>
          <w:rFonts w:ascii="Times New Roman" w:hAnsi="Times New Roman" w:cs="Times New Roman"/>
          <w:color w:val="342D31"/>
          <w:bdr w:val="single" w:sz="4" w:space="0" w:color="auto"/>
          <w:lang w:bidi="he-IL"/>
        </w:rPr>
        <w:t>/1(19</w:t>
      </w:r>
      <w:r w:rsidR="00FD6530">
        <w:rPr>
          <w:rFonts w:ascii="Times New Roman" w:hAnsi="Times New Roman" w:cs="Times New Roman"/>
          <w:color w:val="342D31"/>
          <w:bdr w:val="single" w:sz="4" w:space="0" w:color="auto"/>
          <w:lang w:bidi="he-IL"/>
        </w:rPr>
        <w:t>)/IDB</w:t>
      </w:r>
      <w:r w:rsidRPr="00C8688D">
        <w:rPr>
          <w:rFonts w:ascii="Times New Roman" w:hAnsi="Times New Roman" w:cs="Times New Roman"/>
          <w:color w:val="342D31"/>
          <w:bdr w:val="single" w:sz="4" w:space="0" w:color="auto"/>
          <w:lang w:bidi="he-IL"/>
        </w:rPr>
        <w:tab/>
      </w:r>
      <w:r w:rsidR="007707B8">
        <w:rPr>
          <w:rFonts w:ascii="Times New Roman" w:hAnsi="Times New Roman" w:cs="Times New Roman"/>
          <w:color w:val="342D31"/>
          <w:bdr w:val="single" w:sz="4" w:space="0" w:color="auto"/>
          <w:lang w:bidi="he-IL"/>
        </w:rPr>
        <w:t>/2021</w:t>
      </w:r>
      <w:r w:rsidRPr="00C8688D">
        <w:rPr>
          <w:rFonts w:ascii="Times New Roman" w:hAnsi="Times New Roman" w:cs="Times New Roman"/>
          <w:color w:val="342D31"/>
          <w:bdr w:val="single" w:sz="4" w:space="0" w:color="auto"/>
          <w:lang w:bidi="he-IL"/>
        </w:rPr>
        <w:tab/>
      </w:r>
      <w:r w:rsidRPr="00C8688D">
        <w:rPr>
          <w:rFonts w:ascii="Times New Roman" w:hAnsi="Times New Roman" w:cs="Times New Roman"/>
          <w:color w:val="342D31"/>
          <w:bdr w:val="single" w:sz="4" w:space="0" w:color="auto"/>
          <w:lang w:bidi="he-IL"/>
        </w:rPr>
        <w:tab/>
      </w:r>
      <w:r w:rsidRPr="00C8688D">
        <w:rPr>
          <w:rFonts w:ascii="Times New Roman" w:hAnsi="Times New Roman" w:cs="Times New Roman"/>
          <w:color w:val="342D31"/>
          <w:bdr w:val="single" w:sz="4" w:space="0" w:color="auto"/>
          <w:lang w:bidi="he-IL"/>
        </w:rPr>
        <w:tab/>
      </w:r>
      <w:r w:rsidRPr="00C8688D">
        <w:rPr>
          <w:rFonts w:ascii="Times New Roman" w:hAnsi="Times New Roman" w:cs="Times New Roman"/>
          <w:color w:val="342D31"/>
          <w:bdr w:val="single" w:sz="4" w:space="0" w:color="auto"/>
          <w:lang w:bidi="he-IL"/>
        </w:rPr>
        <w:tab/>
      </w:r>
      <w:r w:rsidRPr="00C8688D">
        <w:rPr>
          <w:rFonts w:ascii="Times New Roman" w:hAnsi="Times New Roman" w:cs="Times New Roman"/>
          <w:color w:val="342D31"/>
          <w:bdr w:val="single" w:sz="4" w:space="0" w:color="auto"/>
          <w:lang w:bidi="he-IL"/>
        </w:rPr>
        <w:tab/>
      </w:r>
      <w:r w:rsidRPr="00C8688D">
        <w:rPr>
          <w:rFonts w:ascii="Times New Roman" w:hAnsi="Times New Roman" w:cs="Times New Roman"/>
          <w:color w:val="342D31"/>
          <w:bdr w:val="single" w:sz="4" w:space="0" w:color="auto"/>
          <w:lang w:bidi="he-IL"/>
        </w:rPr>
        <w:tab/>
      </w:r>
      <w:r w:rsidRPr="00C8688D">
        <w:rPr>
          <w:rFonts w:ascii="Times New Roman" w:hAnsi="Times New Roman" w:cs="Times New Roman"/>
          <w:color w:val="342D31"/>
          <w:bdr w:val="single" w:sz="4" w:space="0" w:color="auto"/>
          <w:lang w:bidi="he-IL"/>
        </w:rPr>
        <w:tab/>
        <w:t xml:space="preserve">    </w:t>
      </w:r>
      <w:r w:rsidR="00DD1DAB">
        <w:rPr>
          <w:rFonts w:ascii="Times New Roman" w:hAnsi="Times New Roman" w:cs="Times New Roman"/>
          <w:color w:val="342D31"/>
          <w:bdr w:val="single" w:sz="4" w:space="0" w:color="auto"/>
          <w:lang w:bidi="he-IL"/>
        </w:rPr>
        <w:t xml:space="preserve">             </w:t>
      </w:r>
      <w:r w:rsidRPr="00C8688D">
        <w:rPr>
          <w:rFonts w:ascii="Times New Roman" w:hAnsi="Times New Roman" w:cs="Times New Roman"/>
          <w:color w:val="342D31"/>
          <w:bdr w:val="single" w:sz="4" w:space="0" w:color="auto"/>
          <w:lang w:bidi="he-IL"/>
        </w:rPr>
        <w:t xml:space="preserve"> Dated:-</w:t>
      </w:r>
      <w:r w:rsidR="00F71797">
        <w:rPr>
          <w:rFonts w:ascii="Times New Roman" w:hAnsi="Times New Roman" w:cs="Times New Roman"/>
          <w:color w:val="342D31"/>
          <w:bdr w:val="single" w:sz="4" w:space="0" w:color="auto"/>
          <w:lang w:bidi="he-IL"/>
        </w:rPr>
        <w:t>07/</w:t>
      </w:r>
      <w:r w:rsidR="007707B8">
        <w:rPr>
          <w:rFonts w:ascii="Times New Roman" w:hAnsi="Times New Roman" w:cs="Times New Roman"/>
          <w:color w:val="342D31"/>
          <w:bdr w:val="single" w:sz="4" w:space="0" w:color="auto"/>
          <w:lang w:bidi="he-IL"/>
        </w:rPr>
        <w:t>/2021</w:t>
      </w:r>
    </w:p>
    <w:p w:rsidR="00742BEC" w:rsidRPr="00BB3F62" w:rsidRDefault="00742BEC" w:rsidP="00742BEC">
      <w:pPr>
        <w:pStyle w:val="Style"/>
        <w:spacing w:line="273" w:lineRule="exact"/>
        <w:rPr>
          <w:rFonts w:ascii="Times New Roman" w:hAnsi="Times New Roman" w:cs="Times New Roman"/>
          <w:color w:val="342D31"/>
          <w:lang w:bidi="he-IL"/>
        </w:rPr>
      </w:pPr>
      <w:r w:rsidRPr="00BB3F62">
        <w:rPr>
          <w:rFonts w:ascii="Times New Roman" w:hAnsi="Times New Roman" w:cs="Times New Roman"/>
          <w:color w:val="342D31"/>
          <w:lang w:bidi="he-IL"/>
        </w:rPr>
        <w:t xml:space="preserve">Copy forwarded for information/necessary action to: </w:t>
      </w:r>
    </w:p>
    <w:p w:rsidR="00742BEC" w:rsidRPr="00BB3F62" w:rsidRDefault="00742BEC" w:rsidP="00742BEC">
      <w:pPr>
        <w:pStyle w:val="Style"/>
        <w:numPr>
          <w:ilvl w:val="0"/>
          <w:numId w:val="34"/>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 xml:space="preserve">The Sabhadhipati, Uttar </w:t>
      </w:r>
      <w:r w:rsidRPr="00BB3F62">
        <w:rPr>
          <w:rFonts w:ascii="Times New Roman" w:hAnsi="Times New Roman" w:cs="Times New Roman"/>
          <w:color w:val="342D31"/>
          <w:lang w:bidi="he-IL"/>
        </w:rPr>
        <w:t>Dinajpur ZillaParishad</w:t>
      </w:r>
      <w:r w:rsidRPr="00BB3F62">
        <w:rPr>
          <w:rFonts w:ascii="Times New Roman" w:hAnsi="Times New Roman" w:cs="Times New Roman"/>
          <w:color w:val="665F65"/>
          <w:lang w:bidi="he-IL"/>
        </w:rPr>
        <w:t>.</w:t>
      </w:r>
    </w:p>
    <w:p w:rsidR="00742BEC" w:rsidRPr="00BB3F62" w:rsidRDefault="00742BEC" w:rsidP="00742BEC">
      <w:pPr>
        <w:pStyle w:val="Style"/>
        <w:numPr>
          <w:ilvl w:val="0"/>
          <w:numId w:val="34"/>
        </w:numPr>
        <w:spacing w:line="283" w:lineRule="exact"/>
        <w:ind w:left="797" w:hanging="326"/>
        <w:rPr>
          <w:rFonts w:ascii="Times New Roman" w:hAnsi="Times New Roman" w:cs="Times New Roman"/>
          <w:color w:val="342D31"/>
          <w:lang w:bidi="he-IL"/>
        </w:rPr>
      </w:pPr>
      <w:r w:rsidRPr="00BB3F62">
        <w:rPr>
          <w:rFonts w:ascii="Times New Roman" w:hAnsi="Times New Roman" w:cs="Times New Roman"/>
          <w:color w:val="342D31"/>
          <w:lang w:bidi="he-IL"/>
        </w:rPr>
        <w:t>The District Magistrate</w:t>
      </w:r>
      <w:r w:rsidRPr="00BB3F62">
        <w:rPr>
          <w:rFonts w:ascii="Times New Roman" w:hAnsi="Times New Roman" w:cs="Times New Roman"/>
          <w:color w:val="665F65"/>
          <w:lang w:bidi="he-IL"/>
        </w:rPr>
        <w:t xml:space="preserve">, </w:t>
      </w:r>
      <w:r>
        <w:rPr>
          <w:rFonts w:ascii="Times New Roman" w:hAnsi="Times New Roman" w:cs="Times New Roman"/>
          <w:color w:val="342D31"/>
          <w:lang w:bidi="he-IL"/>
        </w:rPr>
        <w:t xml:space="preserve">Uttar Dinajpur </w:t>
      </w:r>
      <w:r w:rsidRPr="00BB3F62">
        <w:rPr>
          <w:rFonts w:ascii="Times New Roman" w:hAnsi="Times New Roman" w:cs="Times New Roman"/>
          <w:color w:val="342D31"/>
          <w:lang w:bidi="he-IL"/>
        </w:rPr>
        <w:t>&amp; Executive Officer</w:t>
      </w:r>
      <w:r w:rsidRPr="00BB3F62">
        <w:rPr>
          <w:rFonts w:ascii="Times New Roman" w:hAnsi="Times New Roman" w:cs="Times New Roman"/>
          <w:color w:val="665F65"/>
          <w:lang w:bidi="he-IL"/>
        </w:rPr>
        <w:t xml:space="preserve">, </w:t>
      </w:r>
      <w:r>
        <w:rPr>
          <w:rFonts w:ascii="Times New Roman" w:hAnsi="Times New Roman" w:cs="Times New Roman"/>
          <w:color w:val="342D31"/>
          <w:lang w:bidi="he-IL"/>
        </w:rPr>
        <w:t xml:space="preserve">Uttar Dinajpur </w:t>
      </w:r>
      <w:r w:rsidRPr="00BB3F62">
        <w:rPr>
          <w:rFonts w:ascii="Times New Roman" w:hAnsi="Times New Roman" w:cs="Times New Roman"/>
          <w:color w:val="342D31"/>
          <w:lang w:bidi="he-IL"/>
        </w:rPr>
        <w:t>ZillaParishad</w:t>
      </w:r>
      <w:r w:rsidRPr="00BB3F62">
        <w:rPr>
          <w:rFonts w:ascii="Times New Roman" w:hAnsi="Times New Roman" w:cs="Times New Roman"/>
          <w:color w:val="665F65"/>
          <w:lang w:bidi="he-IL"/>
        </w:rPr>
        <w:t>.</w:t>
      </w:r>
      <w:r w:rsidRPr="00BB3F62">
        <w:rPr>
          <w:rFonts w:ascii="Times New Roman" w:hAnsi="Times New Roman" w:cs="Times New Roman"/>
          <w:color w:val="342D31"/>
          <w:lang w:bidi="he-IL"/>
        </w:rPr>
        <w:t xml:space="preserve">(ConfidentialSection) </w:t>
      </w:r>
    </w:p>
    <w:p w:rsidR="00742BEC" w:rsidRPr="00BB3F62" w:rsidRDefault="00742BEC" w:rsidP="00742BEC">
      <w:pPr>
        <w:pStyle w:val="Style"/>
        <w:numPr>
          <w:ilvl w:val="0"/>
          <w:numId w:val="35"/>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 xml:space="preserve">The </w:t>
      </w:r>
      <w:r>
        <w:rPr>
          <w:rFonts w:ascii="Times New Roman" w:hAnsi="Times New Roman" w:cs="Times New Roman"/>
          <w:color w:val="342D31"/>
          <w:lang w:bidi="he-IL"/>
        </w:rPr>
        <w:t xml:space="preserve">Additional Executive Officer, Uttar </w:t>
      </w:r>
      <w:r w:rsidRPr="00BB3F62">
        <w:rPr>
          <w:rFonts w:ascii="Times New Roman" w:hAnsi="Times New Roman" w:cs="Times New Roman"/>
          <w:color w:val="342D31"/>
          <w:lang w:bidi="he-IL"/>
        </w:rPr>
        <w:t xml:space="preserve">Dinajpur ZillaParishad. </w:t>
      </w:r>
    </w:p>
    <w:p w:rsidR="00742BEC" w:rsidRPr="00BB3F62" w:rsidRDefault="00742BEC" w:rsidP="00742BEC">
      <w:pPr>
        <w:pStyle w:val="Style"/>
        <w:numPr>
          <w:ilvl w:val="0"/>
          <w:numId w:val="35"/>
        </w:numPr>
        <w:spacing w:line="268" w:lineRule="exact"/>
        <w:ind w:left="792" w:hanging="326"/>
        <w:rPr>
          <w:rFonts w:ascii="Times New Roman" w:hAnsi="Times New Roman" w:cs="Times New Roman"/>
          <w:color w:val="665F65"/>
          <w:lang w:bidi="he-IL"/>
        </w:rPr>
      </w:pPr>
      <w:r w:rsidRPr="00BB3F62">
        <w:rPr>
          <w:rFonts w:ascii="Times New Roman" w:hAnsi="Times New Roman" w:cs="Times New Roman"/>
          <w:color w:val="342D31"/>
          <w:lang w:bidi="he-IL"/>
        </w:rPr>
        <w:t xml:space="preserve">The Sub-Divisional Officer, </w:t>
      </w:r>
      <w:r>
        <w:rPr>
          <w:rFonts w:ascii="Times New Roman" w:hAnsi="Times New Roman" w:cs="Times New Roman"/>
          <w:color w:val="342D31"/>
          <w:lang w:bidi="he-IL"/>
        </w:rPr>
        <w:t>Raiganj</w:t>
      </w:r>
      <w:r w:rsidRPr="00BB3F62">
        <w:rPr>
          <w:rFonts w:ascii="Times New Roman" w:hAnsi="Times New Roman" w:cs="Times New Roman"/>
          <w:color w:val="342D31"/>
          <w:lang w:bidi="he-IL"/>
        </w:rPr>
        <w:t>, Uttar Dinajpur</w:t>
      </w:r>
      <w:r w:rsidRPr="00BB3F62">
        <w:rPr>
          <w:rFonts w:ascii="Times New Roman" w:hAnsi="Times New Roman" w:cs="Times New Roman"/>
          <w:color w:val="665F65"/>
          <w:lang w:bidi="he-IL"/>
        </w:rPr>
        <w:t xml:space="preserve">. </w:t>
      </w:r>
    </w:p>
    <w:p w:rsidR="00742BEC" w:rsidRDefault="00742BEC" w:rsidP="00742BEC">
      <w:pPr>
        <w:pStyle w:val="Style"/>
        <w:numPr>
          <w:ilvl w:val="0"/>
          <w:numId w:val="35"/>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 xml:space="preserve">The District Planning Officer, Uttar Dinajpur. </w:t>
      </w:r>
    </w:p>
    <w:p w:rsidR="00E157D6" w:rsidRPr="00BB3F62" w:rsidRDefault="00E157D6" w:rsidP="00742BEC">
      <w:pPr>
        <w:pStyle w:val="Style"/>
        <w:numPr>
          <w:ilvl w:val="0"/>
          <w:numId w:val="35"/>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The District Education Officer,SSM,Uttar Dinajpur.</w:t>
      </w:r>
    </w:p>
    <w:p w:rsidR="00742BEC" w:rsidRPr="00E6191E" w:rsidRDefault="00742BEC" w:rsidP="00742BEC">
      <w:pPr>
        <w:pStyle w:val="Style"/>
        <w:numPr>
          <w:ilvl w:val="0"/>
          <w:numId w:val="35"/>
        </w:numPr>
        <w:spacing w:line="283" w:lineRule="exact"/>
        <w:ind w:left="797" w:hanging="326"/>
        <w:rPr>
          <w:rFonts w:ascii="Times New Roman" w:hAnsi="Times New Roman" w:cs="Times New Roman"/>
          <w:color w:val="665F65"/>
          <w:lang w:bidi="he-IL"/>
        </w:rPr>
      </w:pPr>
      <w:r w:rsidRPr="00B2636E">
        <w:rPr>
          <w:rFonts w:ascii="Times New Roman" w:hAnsi="Times New Roman" w:cs="Times New Roman"/>
          <w:color w:val="342D31"/>
          <w:lang w:bidi="he-IL"/>
        </w:rPr>
        <w:t>The District Engineer</w:t>
      </w:r>
      <w:r w:rsidRPr="00B2636E">
        <w:rPr>
          <w:rFonts w:ascii="Times New Roman" w:hAnsi="Times New Roman" w:cs="Times New Roman"/>
          <w:color w:val="665F65"/>
          <w:lang w:bidi="he-IL"/>
        </w:rPr>
        <w:t xml:space="preserve">, </w:t>
      </w:r>
      <w:r w:rsidRPr="00B2636E">
        <w:rPr>
          <w:rFonts w:ascii="Times New Roman" w:hAnsi="Times New Roman" w:cs="Times New Roman"/>
          <w:color w:val="342D31"/>
          <w:lang w:bidi="he-IL"/>
        </w:rPr>
        <w:t>Uttar Dinajpur ZillaParishad</w:t>
      </w:r>
    </w:p>
    <w:p w:rsidR="00742BEC" w:rsidRDefault="00742BEC" w:rsidP="00742BEC">
      <w:pPr>
        <w:pStyle w:val="Style"/>
        <w:numPr>
          <w:ilvl w:val="0"/>
          <w:numId w:val="35"/>
        </w:numPr>
        <w:spacing w:line="283" w:lineRule="exact"/>
        <w:ind w:left="797" w:hanging="326"/>
        <w:rPr>
          <w:rFonts w:ascii="Times New Roman" w:hAnsi="Times New Roman" w:cs="Times New Roman"/>
          <w:color w:val="665F65"/>
          <w:lang w:bidi="he-IL"/>
        </w:rPr>
      </w:pPr>
      <w:r>
        <w:rPr>
          <w:rFonts w:ascii="Times New Roman" w:hAnsi="Times New Roman" w:cs="Times New Roman"/>
          <w:color w:val="342D31"/>
          <w:lang w:bidi="he-IL"/>
        </w:rPr>
        <w:t>The DICO,Uttar Dinajpur</w:t>
      </w:r>
    </w:p>
    <w:p w:rsidR="00742BEC" w:rsidRPr="00E6191E" w:rsidRDefault="00742BEC" w:rsidP="00742BEC">
      <w:pPr>
        <w:pStyle w:val="Style"/>
        <w:numPr>
          <w:ilvl w:val="0"/>
          <w:numId w:val="35"/>
        </w:numPr>
        <w:spacing w:line="283" w:lineRule="exact"/>
        <w:ind w:left="797" w:hanging="326"/>
        <w:rPr>
          <w:rFonts w:ascii="Times New Roman" w:hAnsi="Times New Roman" w:cs="Times New Roman"/>
          <w:color w:val="665F65"/>
          <w:lang w:bidi="he-IL"/>
        </w:rPr>
      </w:pPr>
      <w:r w:rsidRPr="00E6191E">
        <w:rPr>
          <w:rFonts w:ascii="Times New Roman" w:hAnsi="Times New Roman" w:cs="Times New Roman"/>
          <w:color w:val="342D31"/>
          <w:lang w:bidi="he-IL"/>
        </w:rPr>
        <w:t xml:space="preserve">   The Sabhapati, ItaharPanchavat Samity, Itahar, Uttar Dinajpur. </w:t>
      </w:r>
    </w:p>
    <w:p w:rsidR="00742BEC" w:rsidRPr="00BB3F62" w:rsidRDefault="00742BEC" w:rsidP="00742BEC">
      <w:pPr>
        <w:pStyle w:val="Style"/>
        <w:numPr>
          <w:ilvl w:val="0"/>
          <w:numId w:val="36"/>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The SahakariSabhapati</w:t>
      </w:r>
      <w:r w:rsidRPr="00B2636E">
        <w:rPr>
          <w:rFonts w:ascii="Times New Roman" w:hAnsi="Times New Roman" w:cs="Times New Roman"/>
          <w:color w:val="342D31"/>
          <w:lang w:bidi="he-IL"/>
        </w:rPr>
        <w:t>, Itahar</w:t>
      </w:r>
      <w:r w:rsidRPr="00BB3F62">
        <w:rPr>
          <w:rFonts w:ascii="Times New Roman" w:hAnsi="Times New Roman" w:cs="Times New Roman"/>
          <w:color w:val="342D31"/>
          <w:lang w:bidi="he-IL"/>
        </w:rPr>
        <w:t xml:space="preserve"> Panchayat Samity, Itahar, </w:t>
      </w:r>
      <w:r>
        <w:rPr>
          <w:rFonts w:ascii="Times New Roman" w:hAnsi="Times New Roman" w:cs="Times New Roman"/>
          <w:color w:val="342D31"/>
          <w:lang w:bidi="he-IL"/>
        </w:rPr>
        <w:t>Uttar Dinajpur</w:t>
      </w:r>
      <w:r w:rsidRPr="00BB3F62">
        <w:rPr>
          <w:rFonts w:ascii="Times New Roman" w:hAnsi="Times New Roman" w:cs="Times New Roman"/>
          <w:color w:val="342D31"/>
          <w:lang w:bidi="he-IL"/>
        </w:rPr>
        <w:t xml:space="preserve">. </w:t>
      </w:r>
    </w:p>
    <w:p w:rsidR="00742BEC" w:rsidRPr="00BB3F62" w:rsidRDefault="00742BEC" w:rsidP="00742BEC">
      <w:pPr>
        <w:pStyle w:val="Style"/>
        <w:numPr>
          <w:ilvl w:val="0"/>
          <w:numId w:val="36"/>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 xml:space="preserve">The </w:t>
      </w:r>
      <w:r w:rsidRPr="00BB3F62">
        <w:rPr>
          <w:rFonts w:ascii="Times New Roman" w:hAnsi="Times New Roman" w:cs="Times New Roman"/>
          <w:color w:val="342D31"/>
          <w:lang w:bidi="he-IL"/>
        </w:rPr>
        <w:t xml:space="preserve">Executive </w:t>
      </w:r>
      <w:r w:rsidRPr="00B2636E">
        <w:rPr>
          <w:rFonts w:ascii="Times New Roman" w:hAnsi="Times New Roman" w:cs="Times New Roman"/>
          <w:color w:val="342D31"/>
          <w:lang w:bidi="he-IL"/>
        </w:rPr>
        <w:t>Officer, Itahar Panc</w:t>
      </w:r>
      <w:r w:rsidRPr="00BB3F62">
        <w:rPr>
          <w:rFonts w:ascii="Times New Roman" w:hAnsi="Times New Roman" w:cs="Times New Roman"/>
          <w:color w:val="342D31"/>
          <w:lang w:bidi="he-IL"/>
        </w:rPr>
        <w:t xml:space="preserve">hayat Samity, Itahar, </w:t>
      </w:r>
      <w:r>
        <w:rPr>
          <w:rFonts w:ascii="Times New Roman" w:hAnsi="Times New Roman" w:cs="Times New Roman"/>
          <w:color w:val="342D31"/>
          <w:lang w:bidi="he-IL"/>
        </w:rPr>
        <w:t>Uttar Dinajpur.</w:t>
      </w:r>
    </w:p>
    <w:p w:rsidR="00742BEC" w:rsidRPr="00BB3F62" w:rsidRDefault="00742BEC" w:rsidP="00742BEC">
      <w:pPr>
        <w:pStyle w:val="Style"/>
        <w:numPr>
          <w:ilvl w:val="0"/>
          <w:numId w:val="36"/>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lang w:bidi="he-IL"/>
        </w:rPr>
        <w:t xml:space="preserve">The Karmadhakshya, PurtaKarya-O-ParibahanSthayee Samity, </w:t>
      </w:r>
      <w:r w:rsidRPr="00B2636E">
        <w:rPr>
          <w:rFonts w:ascii="Times New Roman" w:hAnsi="Times New Roman" w:cs="Times New Roman"/>
          <w:color w:val="342D31"/>
          <w:lang w:bidi="he-IL"/>
        </w:rPr>
        <w:t>Itahar P</w:t>
      </w:r>
      <w:r w:rsidRPr="00BB3F62">
        <w:rPr>
          <w:rFonts w:ascii="Times New Roman" w:hAnsi="Times New Roman" w:cs="Times New Roman"/>
          <w:color w:val="342D31"/>
          <w:lang w:bidi="he-IL"/>
        </w:rPr>
        <w:t xml:space="preserve">anchayat Samity. </w:t>
      </w:r>
    </w:p>
    <w:p w:rsidR="00742BEC" w:rsidRDefault="00742BEC" w:rsidP="00742BEC">
      <w:pPr>
        <w:pStyle w:val="Style"/>
        <w:numPr>
          <w:ilvl w:val="0"/>
          <w:numId w:val="36"/>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w w:val="114"/>
          <w:lang w:bidi="he-IL"/>
        </w:rPr>
        <w:t xml:space="preserve">. </w:t>
      </w:r>
      <w:r w:rsidRPr="00BB3F62">
        <w:rPr>
          <w:rFonts w:ascii="Times New Roman" w:hAnsi="Times New Roman" w:cs="Times New Roman"/>
          <w:color w:val="342D31"/>
          <w:lang w:bidi="he-IL"/>
        </w:rPr>
        <w:t>--------</w:t>
      </w:r>
      <w:r w:rsidRPr="00BB3F62">
        <w:rPr>
          <w:rFonts w:ascii="Times New Roman" w:hAnsi="Times New Roman" w:cs="Times New Roman"/>
          <w:color w:val="665F65"/>
          <w:lang w:bidi="he-IL"/>
        </w:rPr>
        <w:t>-</w:t>
      </w:r>
      <w:r w:rsidRPr="00BB3F62">
        <w:rPr>
          <w:rFonts w:ascii="Times New Roman" w:hAnsi="Times New Roman" w:cs="Times New Roman"/>
          <w:color w:val="342D31"/>
          <w:lang w:bidi="he-IL"/>
        </w:rPr>
        <w:t>-------------Member</w:t>
      </w:r>
      <w:r w:rsidRPr="00BB3F62">
        <w:rPr>
          <w:rFonts w:ascii="Times New Roman" w:hAnsi="Times New Roman" w:cs="Times New Roman"/>
          <w:color w:val="665F65"/>
          <w:lang w:bidi="he-IL"/>
        </w:rPr>
        <w:t xml:space="preserve">, </w:t>
      </w:r>
      <w:r w:rsidRPr="00BB3F62">
        <w:rPr>
          <w:rFonts w:ascii="Times New Roman" w:hAnsi="Times New Roman" w:cs="Times New Roman"/>
          <w:color w:val="342D31"/>
          <w:lang w:bidi="he-IL"/>
        </w:rPr>
        <w:t>Tender Selection Committee</w:t>
      </w:r>
      <w:r w:rsidRPr="00BB3F62">
        <w:rPr>
          <w:rFonts w:ascii="Times New Roman" w:hAnsi="Times New Roman" w:cs="Times New Roman"/>
          <w:color w:val="665F65"/>
          <w:lang w:bidi="he-IL"/>
        </w:rPr>
        <w:t xml:space="preserve">, </w:t>
      </w:r>
      <w:r w:rsidRPr="00B2636E">
        <w:rPr>
          <w:rFonts w:ascii="Times New Roman" w:hAnsi="Times New Roman" w:cs="Times New Roman"/>
          <w:color w:val="342D31"/>
          <w:lang w:bidi="he-IL"/>
        </w:rPr>
        <w:t>Itahar Panchayat Samity.</w:t>
      </w:r>
    </w:p>
    <w:p w:rsidR="00742BEC" w:rsidRDefault="00742BEC" w:rsidP="00742BEC">
      <w:pPr>
        <w:pStyle w:val="Style"/>
        <w:numPr>
          <w:ilvl w:val="0"/>
          <w:numId w:val="36"/>
        </w:numPr>
        <w:spacing w:line="268" w:lineRule="exact"/>
        <w:ind w:left="720" w:hanging="360"/>
        <w:rPr>
          <w:rFonts w:ascii="Times New Roman" w:hAnsi="Times New Roman" w:cs="Times New Roman"/>
          <w:color w:val="665F65"/>
          <w:lang w:bidi="he-IL"/>
        </w:rPr>
      </w:pPr>
      <w:r w:rsidRPr="00B2636E">
        <w:rPr>
          <w:rFonts w:ascii="Times New Roman" w:hAnsi="Times New Roman" w:cs="Times New Roman"/>
          <w:color w:val="342D31"/>
          <w:lang w:bidi="he-IL"/>
        </w:rPr>
        <w:t xml:space="preserve">The </w:t>
      </w:r>
      <w:r>
        <w:rPr>
          <w:rFonts w:ascii="Times New Roman" w:hAnsi="Times New Roman" w:cs="Times New Roman"/>
          <w:color w:val="342D31"/>
          <w:lang w:bidi="he-IL"/>
        </w:rPr>
        <w:t>DIO</w:t>
      </w:r>
      <w:r w:rsidRPr="00B2636E">
        <w:rPr>
          <w:rFonts w:ascii="Times New Roman" w:hAnsi="Times New Roman" w:cs="Times New Roman"/>
          <w:color w:val="342D31"/>
          <w:w w:val="105"/>
          <w:lang w:bidi="he-IL"/>
        </w:rPr>
        <w:t xml:space="preserve">, </w:t>
      </w:r>
      <w:r w:rsidRPr="00B2636E">
        <w:rPr>
          <w:rFonts w:ascii="Times New Roman" w:hAnsi="Times New Roman" w:cs="Times New Roman"/>
          <w:color w:val="342D31"/>
          <w:lang w:bidi="he-IL"/>
        </w:rPr>
        <w:t xml:space="preserve">NIC, Uttar Dinajpur </w:t>
      </w:r>
      <w:r>
        <w:rPr>
          <w:rFonts w:ascii="Times New Roman" w:hAnsi="Times New Roman" w:cs="Times New Roman"/>
          <w:color w:val="342D31"/>
          <w:lang w:bidi="he-IL"/>
        </w:rPr>
        <w:t>with</w:t>
      </w:r>
      <w:r w:rsidRPr="00B2636E">
        <w:rPr>
          <w:rFonts w:ascii="Times New Roman" w:hAnsi="Times New Roman" w:cs="Times New Roman"/>
          <w:color w:val="342D31"/>
          <w:lang w:bidi="he-IL"/>
        </w:rPr>
        <w:t xml:space="preserve"> a request to upload the NIT in the</w:t>
      </w:r>
      <w:r>
        <w:rPr>
          <w:rFonts w:ascii="Times New Roman" w:hAnsi="Times New Roman" w:cs="Times New Roman"/>
          <w:color w:val="342D31"/>
          <w:lang w:bidi="he-IL"/>
        </w:rPr>
        <w:t xml:space="preserve"> website of the D</w:t>
      </w:r>
      <w:r w:rsidRPr="00BB3F62">
        <w:rPr>
          <w:rFonts w:ascii="Times New Roman" w:hAnsi="Times New Roman" w:cs="Times New Roman"/>
          <w:color w:val="342D31"/>
          <w:lang w:bidi="he-IL"/>
        </w:rPr>
        <w:t>M, UttarDinajpur</w:t>
      </w:r>
      <w:r w:rsidRPr="00BB3F62">
        <w:rPr>
          <w:rFonts w:ascii="Times New Roman" w:hAnsi="Times New Roman" w:cs="Times New Roman"/>
          <w:color w:val="665F65"/>
          <w:lang w:bidi="he-IL"/>
        </w:rPr>
        <w:t xml:space="preserve">. </w:t>
      </w:r>
    </w:p>
    <w:p w:rsidR="00742BEC" w:rsidRPr="00796D3C" w:rsidRDefault="00742BEC" w:rsidP="00742BEC">
      <w:pPr>
        <w:pStyle w:val="Style"/>
        <w:numPr>
          <w:ilvl w:val="0"/>
          <w:numId w:val="36"/>
        </w:numPr>
        <w:ind w:left="720" w:hanging="360"/>
        <w:rPr>
          <w:rFonts w:ascii="Times New Roman" w:hAnsi="Times New Roman" w:cs="Times New Roman"/>
          <w:color w:val="665F65"/>
          <w:lang w:bidi="he-IL"/>
        </w:rPr>
      </w:pPr>
      <w:r w:rsidRPr="00796D3C">
        <w:rPr>
          <w:rFonts w:ascii="Times New Roman" w:hAnsi="Times New Roman" w:cs="Times New Roman"/>
          <w:color w:val="342D31"/>
          <w:lang w:bidi="he-IL"/>
        </w:rPr>
        <w:t xml:space="preserve">The SAE Section, Itahar </w:t>
      </w:r>
      <w:r w:rsidR="00177BA2">
        <w:rPr>
          <w:rFonts w:ascii="Times New Roman" w:hAnsi="Times New Roman" w:cs="Times New Roman"/>
          <w:color w:val="342D31"/>
          <w:lang w:bidi="he-IL"/>
        </w:rPr>
        <w:t>Block</w:t>
      </w:r>
      <w:r w:rsidRPr="00796D3C">
        <w:rPr>
          <w:rFonts w:ascii="Times New Roman" w:hAnsi="Times New Roman" w:cs="Times New Roman"/>
          <w:color w:val="665F65"/>
          <w:lang w:bidi="he-IL"/>
        </w:rPr>
        <w:t>.</w:t>
      </w:r>
    </w:p>
    <w:p w:rsidR="00742BEC" w:rsidRPr="00B2636E" w:rsidRDefault="00E157D6" w:rsidP="00742BEC">
      <w:pPr>
        <w:pStyle w:val="Style"/>
        <w:rPr>
          <w:rFonts w:ascii="Times New Roman" w:hAnsi="Times New Roman" w:cs="Times New Roman"/>
          <w:color w:val="665F65"/>
          <w:lang w:bidi="he-IL"/>
        </w:rPr>
      </w:pPr>
      <w:r>
        <w:rPr>
          <w:rFonts w:ascii="Times New Roman" w:hAnsi="Times New Roman" w:cs="Times New Roman"/>
          <w:color w:val="342D31"/>
          <w:lang w:bidi="he-IL"/>
        </w:rPr>
        <w:t xml:space="preserve">      16</w:t>
      </w:r>
      <w:r w:rsidR="00742BEC">
        <w:rPr>
          <w:rFonts w:ascii="Times New Roman" w:hAnsi="Times New Roman" w:cs="Times New Roman"/>
          <w:color w:val="342D31"/>
          <w:lang w:bidi="he-IL"/>
        </w:rPr>
        <w:t>.</w:t>
      </w:r>
      <w:r w:rsidR="00742BEC" w:rsidRPr="00B2636E">
        <w:rPr>
          <w:rFonts w:ascii="Times New Roman" w:hAnsi="Times New Roman" w:cs="Times New Roman"/>
          <w:color w:val="342D31"/>
          <w:lang w:bidi="he-IL"/>
        </w:rPr>
        <w:t>The Cashier, Itahar</w:t>
      </w:r>
      <w:r w:rsidR="00742BEC">
        <w:rPr>
          <w:rFonts w:ascii="Times New Roman" w:hAnsi="Times New Roman" w:cs="Times New Roman"/>
          <w:color w:val="342D31"/>
          <w:lang w:bidi="he-IL"/>
        </w:rPr>
        <w:t xml:space="preserve"> </w:t>
      </w:r>
      <w:r w:rsidR="00177BA2">
        <w:rPr>
          <w:rFonts w:ascii="Times New Roman" w:hAnsi="Times New Roman" w:cs="Times New Roman"/>
          <w:color w:val="342D31"/>
          <w:lang w:bidi="he-IL"/>
        </w:rPr>
        <w:t>Block</w:t>
      </w:r>
      <w:r w:rsidR="00742BEC" w:rsidRPr="00B2636E">
        <w:rPr>
          <w:rFonts w:ascii="Times New Roman" w:hAnsi="Times New Roman" w:cs="Times New Roman"/>
          <w:color w:val="665F65"/>
          <w:lang w:bidi="he-IL"/>
        </w:rPr>
        <w:t xml:space="preserve">. </w:t>
      </w:r>
    </w:p>
    <w:p w:rsidR="00742BEC" w:rsidRDefault="00742BEC" w:rsidP="00742BEC">
      <w:pPr>
        <w:pStyle w:val="Style"/>
        <w:numPr>
          <w:ilvl w:val="0"/>
          <w:numId w:val="37"/>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lang w:bidi="he-IL"/>
        </w:rPr>
        <w:t xml:space="preserve">Office Notice Board. </w:t>
      </w:r>
    </w:p>
    <w:p w:rsidR="00742BEC" w:rsidRDefault="00742BEC" w:rsidP="00742BEC">
      <w:pPr>
        <w:pStyle w:val="Style"/>
        <w:numPr>
          <w:ilvl w:val="0"/>
          <w:numId w:val="37"/>
        </w:numPr>
        <w:spacing w:line="268" w:lineRule="exact"/>
        <w:ind w:left="792" w:hanging="432"/>
        <w:rPr>
          <w:rFonts w:ascii="Times New Roman" w:hAnsi="Times New Roman" w:cs="Times New Roman"/>
          <w:color w:val="342D31"/>
          <w:lang w:bidi="he-IL"/>
        </w:rPr>
      </w:pPr>
      <w:r>
        <w:rPr>
          <w:rFonts w:ascii="Times New Roman" w:hAnsi="Times New Roman" w:cs="Times New Roman"/>
          <w:color w:val="342D31"/>
          <w:lang w:bidi="he-IL"/>
        </w:rPr>
        <w:t xml:space="preserve">Website of Uttar Dinajpur Zilla Parishas at </w:t>
      </w:r>
      <w:hyperlink r:id="rId8" w:history="1">
        <w:r w:rsidRPr="007E6777">
          <w:rPr>
            <w:rStyle w:val="Hyperlink"/>
            <w:rFonts w:ascii="Times New Roman" w:hAnsi="Times New Roman" w:cs="Times New Roman"/>
            <w:lang w:bidi="he-IL"/>
          </w:rPr>
          <w:t>http://www.udzp.in/office</w:t>
        </w:r>
      </w:hyperlink>
    </w:p>
    <w:p w:rsidR="00742BEC" w:rsidRPr="00DD1DAB" w:rsidRDefault="00742BEC" w:rsidP="00742BEC">
      <w:pPr>
        <w:pStyle w:val="Style"/>
        <w:numPr>
          <w:ilvl w:val="0"/>
          <w:numId w:val="37"/>
        </w:numPr>
        <w:spacing w:line="268" w:lineRule="exact"/>
        <w:ind w:left="792" w:hanging="432"/>
        <w:rPr>
          <w:rFonts w:ascii="Times New Roman" w:hAnsi="Times New Roman" w:cs="Times New Roman"/>
          <w:color w:val="342D31"/>
          <w:lang w:bidi="he-IL"/>
        </w:rPr>
      </w:pPr>
      <w:r>
        <w:rPr>
          <w:rFonts w:ascii="Times New Roman" w:hAnsi="Times New Roman" w:cs="Times New Roman"/>
          <w:color w:val="342D31"/>
          <w:lang w:bidi="he-IL"/>
        </w:rPr>
        <w:t xml:space="preserve">Website of Itahar Block at </w:t>
      </w:r>
      <w:hyperlink r:id="rId9" w:history="1">
        <w:r w:rsidR="00DD1DAB" w:rsidRPr="00DF48BC">
          <w:rPr>
            <w:rStyle w:val="Hyperlink"/>
            <w:rFonts w:ascii="Times New Roman" w:hAnsi="Times New Roman" w:cs="Times New Roman"/>
            <w:lang w:bidi="he-IL"/>
          </w:rPr>
          <w:t>http://www.itaharblock</w:t>
        </w:r>
      </w:hyperlink>
      <w:r w:rsidRPr="00C8688D">
        <w:rPr>
          <w:rFonts w:ascii="Times New Roman" w:hAnsi="Times New Roman" w:cs="Times New Roman"/>
          <w:lang w:bidi="he-IL"/>
        </w:rPr>
        <w:t>.</w:t>
      </w:r>
    </w:p>
    <w:p w:rsidR="005723E6" w:rsidRDefault="00142C60" w:rsidP="005723E6">
      <w:pPr>
        <w:ind w:left="7200"/>
        <w:jc w:val="center"/>
        <w:rPr>
          <w:color w:val="342D31"/>
          <w:lang w:bidi="he-IL"/>
        </w:rPr>
      </w:pPr>
      <w:r>
        <w:rPr>
          <w:color w:val="342D31"/>
          <w:lang w:bidi="he-IL"/>
        </w:rPr>
        <w:tab/>
      </w:r>
      <w:r w:rsidR="00E43DCF">
        <w:rPr>
          <w:color w:val="342D31"/>
          <w:lang w:bidi="he-IL"/>
        </w:rPr>
        <w:t>Sd/-</w:t>
      </w:r>
    </w:p>
    <w:p w:rsidR="007C3F4D" w:rsidRPr="003A1BC5" w:rsidRDefault="007C3F4D" w:rsidP="005723E6">
      <w:pPr>
        <w:ind w:left="7200"/>
        <w:jc w:val="center"/>
        <w:rPr>
          <w:rFonts w:asciiTheme="majorBidi" w:hAnsiTheme="majorBidi" w:cstheme="majorBidi"/>
          <w:color w:val="000000"/>
        </w:rPr>
      </w:pPr>
      <w:r>
        <w:rPr>
          <w:rFonts w:asciiTheme="majorBidi" w:hAnsiTheme="majorBidi" w:cstheme="majorBidi"/>
          <w:color w:val="000000"/>
        </w:rPr>
        <w:t xml:space="preserve">          </w:t>
      </w:r>
      <w:r w:rsidRPr="003A1BC5">
        <w:rPr>
          <w:rFonts w:asciiTheme="majorBidi" w:hAnsiTheme="majorBidi" w:cstheme="majorBidi"/>
          <w:color w:val="000000"/>
        </w:rPr>
        <w:t>Block Dev</w:t>
      </w:r>
      <w:r w:rsidR="00F71797">
        <w:rPr>
          <w:rFonts w:asciiTheme="majorBidi" w:hAnsiTheme="majorBidi" w:cstheme="majorBidi"/>
          <w:color w:val="000000"/>
        </w:rPr>
        <w:t>elopment</w:t>
      </w:r>
      <w:r>
        <w:rPr>
          <w:rFonts w:asciiTheme="majorBidi" w:hAnsiTheme="majorBidi" w:cstheme="majorBidi"/>
          <w:color w:val="000000"/>
        </w:rPr>
        <w:t>.</w:t>
      </w:r>
      <w:r w:rsidRPr="003A1BC5">
        <w:rPr>
          <w:rFonts w:asciiTheme="majorBidi" w:hAnsiTheme="majorBidi" w:cstheme="majorBidi"/>
          <w:color w:val="000000"/>
        </w:rPr>
        <w:t xml:space="preserve"> Officer.</w:t>
      </w:r>
    </w:p>
    <w:p w:rsidR="007C3F4D" w:rsidRPr="003A1BC5" w:rsidRDefault="007C3F4D" w:rsidP="007C3F4D">
      <w:pPr>
        <w:ind w:left="7200"/>
        <w:rPr>
          <w:rFonts w:asciiTheme="majorBidi" w:hAnsiTheme="majorBidi" w:cstheme="majorBidi"/>
          <w:color w:val="000000"/>
        </w:rPr>
      </w:pPr>
      <w:r w:rsidRPr="003A1BC5">
        <w:rPr>
          <w:rFonts w:asciiTheme="majorBidi" w:hAnsiTheme="majorBidi" w:cstheme="majorBidi"/>
          <w:color w:val="000000"/>
        </w:rPr>
        <w:t xml:space="preserve">                      Itahar :Uttar Dinajpur</w:t>
      </w:r>
    </w:p>
    <w:sectPr w:rsidR="007C3F4D" w:rsidRPr="003A1BC5" w:rsidSect="00BB46BF">
      <w:headerReference w:type="default" r:id="rId10"/>
      <w:footerReference w:type="default" r:id="rId11"/>
      <w:pgSz w:w="11909" w:h="16834" w:code="9"/>
      <w:pgMar w:top="227" w:right="340" w:bottom="238" w:left="340" w:header="142" w:footer="142"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E2" w:rsidRDefault="00FF7BE2" w:rsidP="00386F01">
      <w:r>
        <w:separator/>
      </w:r>
    </w:p>
  </w:endnote>
  <w:endnote w:type="continuationSeparator" w:id="1">
    <w:p w:rsidR="00FF7BE2" w:rsidRDefault="00FF7BE2" w:rsidP="0038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30" w:rsidRDefault="00FE1E69">
    <w:pPr>
      <w:pStyle w:val="Footer"/>
      <w:pBdr>
        <w:top w:val="single" w:sz="4" w:space="1" w:color="D9D9D9"/>
      </w:pBdr>
      <w:rPr>
        <w:b/>
      </w:rPr>
    </w:pPr>
    <w:r w:rsidRPr="00FE1E69">
      <w:fldChar w:fldCharType="begin"/>
    </w:r>
    <w:r w:rsidR="00FD6530">
      <w:instrText xml:space="preserve"> PAGE   \* MERGEFORMAT </w:instrText>
    </w:r>
    <w:r w:rsidRPr="00FE1E69">
      <w:fldChar w:fldCharType="separate"/>
    </w:r>
    <w:r w:rsidR="00E43DCF" w:rsidRPr="00E43DCF">
      <w:rPr>
        <w:b/>
        <w:noProof/>
      </w:rPr>
      <w:t>5</w:t>
    </w:r>
    <w:r>
      <w:rPr>
        <w:b/>
        <w:noProof/>
      </w:rPr>
      <w:fldChar w:fldCharType="end"/>
    </w:r>
    <w:r w:rsidR="00FD6530">
      <w:rPr>
        <w:b/>
      </w:rPr>
      <w:t xml:space="preserve"> | </w:t>
    </w:r>
    <w:r w:rsidR="00FD6530">
      <w:rPr>
        <w:color w:val="7F7F7F"/>
        <w:spacing w:val="60"/>
      </w:rPr>
      <w:t>Page</w:t>
    </w:r>
  </w:p>
  <w:p w:rsidR="00FD6530" w:rsidRDefault="00FD6530">
    <w:pPr>
      <w:pStyle w:val="Footer"/>
      <w:pBdr>
        <w:top w:val="single" w:sz="4" w:space="1" w:color="auto"/>
      </w:pBdr>
      <w:tabs>
        <w:tab w:val="left" w:pos="3806"/>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E2" w:rsidRDefault="00FF7BE2" w:rsidP="00386F01">
      <w:r>
        <w:separator/>
      </w:r>
    </w:p>
  </w:footnote>
  <w:footnote w:type="continuationSeparator" w:id="1">
    <w:p w:rsidR="00FF7BE2" w:rsidRDefault="00FF7BE2" w:rsidP="00386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30" w:rsidRDefault="00FE1E69" w:rsidP="007F2031">
    <w:pPr>
      <w:pStyle w:val="NoSpacing"/>
      <w:jc w:val="center"/>
      <w:rPr>
        <w:rFonts w:cs="Vrinda"/>
        <w:sz w:val="24"/>
        <w:szCs w:val="24"/>
        <w:lang w:bidi="bn-BD"/>
      </w:rPr>
    </w:pPr>
    <w:r w:rsidRPr="00FE1E69">
      <w:rPr>
        <w:noProof/>
        <w:sz w:val="24"/>
        <w:szCs w:val="24"/>
        <w:lang w:bidi="bn-BD"/>
      </w:rPr>
      <w:pict>
        <v:roundrect id="_x0000_s2049" style="position:absolute;left:0;text-align:left;margin-left:-1.7pt;margin-top:11.55pt;width:553.5pt;height:167.25pt;z-index:-251658752" arcsize="10923f"/>
      </w:pict>
    </w:r>
  </w:p>
  <w:p w:rsidR="00FD6530" w:rsidRPr="00237F9C" w:rsidRDefault="00FD6530" w:rsidP="007F2031">
    <w:pPr>
      <w:pStyle w:val="NoSpacing"/>
      <w:jc w:val="center"/>
      <w:rPr>
        <w:rFonts w:cs="Vrinda"/>
        <w:sz w:val="24"/>
        <w:szCs w:val="24"/>
        <w:cs/>
        <w:lang w:bidi="bn-BD"/>
      </w:rPr>
    </w:pPr>
    <w:r w:rsidRPr="000D60F1">
      <w:rPr>
        <w:rFonts w:cs="Vrinda"/>
        <w:noProof/>
        <w:sz w:val="24"/>
        <w:szCs w:val="24"/>
        <w:lang w:val="en-IN" w:eastAsia="en-IN"/>
      </w:rPr>
      <w:drawing>
        <wp:inline distT="0" distB="0" distL="0" distR="0">
          <wp:extent cx="417195" cy="610340"/>
          <wp:effectExtent l="19050" t="0" r="1905" b="0"/>
          <wp:docPr id="3" name="Picture 123" descr="Ashoka Sta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shoka Stambh"/>
                  <pic:cNvPicPr>
                    <a:picLocks noChangeAspect="1" noChangeArrowheads="1"/>
                  </pic:cNvPicPr>
                </pic:nvPicPr>
                <pic:blipFill>
                  <a:blip r:embed="rId1"/>
                  <a:srcRect/>
                  <a:stretch>
                    <a:fillRect/>
                  </a:stretch>
                </pic:blipFill>
                <pic:spPr bwMode="auto">
                  <a:xfrm>
                    <a:off x="0" y="0"/>
                    <a:ext cx="418209" cy="611823"/>
                  </a:xfrm>
                  <a:prstGeom prst="rect">
                    <a:avLst/>
                  </a:prstGeom>
                  <a:noFill/>
                  <a:ln w="9525">
                    <a:noFill/>
                    <a:miter lim="800000"/>
                    <a:headEnd/>
                    <a:tailEnd/>
                  </a:ln>
                </pic:spPr>
              </pic:pic>
            </a:graphicData>
          </a:graphic>
        </wp:inline>
      </w:drawing>
    </w:r>
  </w:p>
  <w:p w:rsidR="00FD6530" w:rsidRPr="00237F9C" w:rsidRDefault="00FD6530" w:rsidP="007F2031">
    <w:pPr>
      <w:pStyle w:val="NoSpacing"/>
      <w:jc w:val="center"/>
      <w:rPr>
        <w:rFonts w:cs="Vrinda"/>
        <w:sz w:val="24"/>
        <w:szCs w:val="24"/>
        <w:cs/>
        <w:lang w:bidi="bn-BD"/>
      </w:rPr>
    </w:pPr>
    <w:r w:rsidRPr="00237F9C">
      <w:rPr>
        <w:sz w:val="24"/>
        <w:szCs w:val="24"/>
      </w:rPr>
      <w:t>GOVERNMENT OF WEST BENGAL</w:t>
    </w:r>
  </w:p>
  <w:p w:rsidR="00FD6530" w:rsidRPr="00237F9C" w:rsidRDefault="00FD6530" w:rsidP="007F2031">
    <w:pPr>
      <w:pStyle w:val="NoSpacing"/>
      <w:jc w:val="center"/>
      <w:rPr>
        <w:sz w:val="24"/>
        <w:szCs w:val="24"/>
      </w:rPr>
    </w:pPr>
    <w:r w:rsidRPr="00237F9C">
      <w:rPr>
        <w:sz w:val="24"/>
        <w:szCs w:val="24"/>
      </w:rPr>
      <w:t>OFFICE OF THE BLOCK DEVELOPMENT OFFICER</w:t>
    </w:r>
  </w:p>
  <w:p w:rsidR="00FD6530" w:rsidRPr="00237F9C" w:rsidRDefault="00FD6530" w:rsidP="007F2031">
    <w:pPr>
      <w:pStyle w:val="NoSpacing"/>
      <w:jc w:val="center"/>
      <w:rPr>
        <w:sz w:val="24"/>
        <w:szCs w:val="24"/>
        <w:rtl/>
        <w:cs/>
      </w:rPr>
    </w:pPr>
    <w:r w:rsidRPr="00237F9C">
      <w:rPr>
        <w:sz w:val="24"/>
        <w:szCs w:val="24"/>
      </w:rPr>
      <w:t>ITAHAR DEVELOPMENT BLOCK</w:t>
    </w:r>
    <w:r w:rsidRPr="00237F9C">
      <w:rPr>
        <w:rFonts w:cs="Vrinda" w:hint="cs"/>
        <w:sz w:val="24"/>
        <w:szCs w:val="24"/>
        <w:cs/>
        <w:lang w:bidi="bn-BD"/>
      </w:rPr>
      <w:t>,</w:t>
    </w:r>
    <w:r w:rsidRPr="00237F9C">
      <w:rPr>
        <w:rFonts w:cs="Vrinda"/>
        <w:sz w:val="24"/>
        <w:szCs w:val="24"/>
        <w:cs/>
        <w:lang w:bidi="bn-BD"/>
      </w:rPr>
      <w:t xml:space="preserve"> </w:t>
    </w:r>
    <w:r w:rsidRPr="00237F9C">
      <w:rPr>
        <w:sz w:val="24"/>
        <w:szCs w:val="24"/>
      </w:rPr>
      <w:t>P.O-ITAHAR, DIST-UTTAR DINAJPUR</w:t>
    </w:r>
  </w:p>
  <w:p w:rsidR="00FD6530" w:rsidRPr="00237F9C" w:rsidRDefault="00FD6530" w:rsidP="007F2031">
    <w:pPr>
      <w:pStyle w:val="NoSpacing"/>
      <w:jc w:val="center"/>
      <w:rPr>
        <w:rFonts w:cs="Vrinda"/>
        <w:sz w:val="24"/>
        <w:szCs w:val="24"/>
        <w:cs/>
        <w:lang w:bidi="bn-BD"/>
      </w:rPr>
    </w:pPr>
    <w:r w:rsidRPr="00237F9C">
      <w:rPr>
        <w:rFonts w:cs="Vrinda" w:hint="cs"/>
        <w:sz w:val="24"/>
        <w:szCs w:val="24"/>
        <w:cs/>
        <w:lang w:bidi="bn-BD"/>
      </w:rPr>
      <w:t>পশ্চি্মবঙ্গ সরকার</w:t>
    </w:r>
  </w:p>
  <w:p w:rsidR="00FD6530" w:rsidRPr="00237F9C" w:rsidRDefault="00FD6530" w:rsidP="007F2031">
    <w:pPr>
      <w:pStyle w:val="NoSpacing"/>
      <w:jc w:val="center"/>
      <w:rPr>
        <w:rFonts w:cs="Vrinda"/>
        <w:sz w:val="24"/>
        <w:szCs w:val="24"/>
        <w:cs/>
        <w:lang w:bidi="bn-BD"/>
      </w:rPr>
    </w:pPr>
    <w:r w:rsidRPr="00237F9C">
      <w:rPr>
        <w:rFonts w:cs="Vrinda" w:hint="cs"/>
        <w:sz w:val="24"/>
        <w:szCs w:val="24"/>
        <w:cs/>
        <w:lang w:bidi="bn-BD"/>
      </w:rPr>
      <w:t>ইটাহার সমষ্টি উন্নয়ণ আধিকারিকের করণ</w:t>
    </w:r>
  </w:p>
  <w:p w:rsidR="00FD6530" w:rsidRPr="00237F9C" w:rsidRDefault="00FD6530" w:rsidP="007F2031">
    <w:pPr>
      <w:pStyle w:val="NoSpacing"/>
      <w:jc w:val="center"/>
      <w:rPr>
        <w:rFonts w:cs="Vrinda"/>
        <w:sz w:val="24"/>
        <w:szCs w:val="24"/>
        <w:cs/>
        <w:lang w:bidi="bn-BD"/>
      </w:rPr>
    </w:pPr>
    <w:r w:rsidRPr="00237F9C">
      <w:rPr>
        <w:rFonts w:cs="Vrinda" w:hint="cs"/>
        <w:sz w:val="24"/>
        <w:szCs w:val="24"/>
        <w:cs/>
        <w:lang w:bidi="bn-BD"/>
      </w:rPr>
      <w:t>পোঃ-ইটাহার</w:t>
    </w:r>
    <w:r w:rsidRPr="00237F9C">
      <w:rPr>
        <w:rFonts w:cs="Vrinda"/>
        <w:sz w:val="24"/>
        <w:szCs w:val="24"/>
        <w:lang w:bidi="bn-BD"/>
      </w:rPr>
      <w:t xml:space="preserve"> ,</w:t>
    </w:r>
    <w:r w:rsidRPr="00237F9C">
      <w:rPr>
        <w:rFonts w:cs="Vrinda" w:hint="cs"/>
        <w:sz w:val="24"/>
        <w:szCs w:val="24"/>
        <w:cs/>
        <w:lang w:bidi="bn-BD"/>
      </w:rPr>
      <w:t xml:space="preserve"> জেলাঃ-উত্তর দিনাজপুর</w:t>
    </w:r>
  </w:p>
  <w:p w:rsidR="00FD6530" w:rsidRDefault="00FD6530" w:rsidP="006B44B6">
    <w:pPr>
      <w:pStyle w:val="Header"/>
      <w:tabs>
        <w:tab w:val="center" w:pos="5666"/>
        <w:tab w:val="right" w:pos="11333"/>
      </w:tabs>
    </w:pPr>
    <w:r>
      <w:tab/>
      <w:t xml:space="preserve">                                  </w:t>
    </w:r>
    <w:r w:rsidRPr="00237F9C">
      <w:t>PHONE &amp; FAX NO- 03523-277123/125, e-mail:bdo.itahar01 @gmail</w:t>
    </w:r>
    <w:r>
      <w:t>.com</w:t>
    </w:r>
    <w:r>
      <w:tab/>
    </w:r>
    <w:r>
      <w:tab/>
    </w:r>
  </w:p>
  <w:p w:rsidR="00FD6530" w:rsidRDefault="00FD6530" w:rsidP="006B44B6">
    <w:pPr>
      <w:pStyle w:val="Header"/>
      <w:tabs>
        <w:tab w:val="center" w:pos="5666"/>
        <w:tab w:val="right" w:pos="11333"/>
      </w:tabs>
    </w:pPr>
  </w:p>
  <w:p w:rsidR="00FD6530" w:rsidRDefault="00FD6530" w:rsidP="007F2031">
    <w:pPr>
      <w:pStyle w:val="Header"/>
      <w:tabs>
        <w:tab w:val="clear" w:pos="8640"/>
        <w:tab w:val="right" w:pos="10530"/>
        <w:tab w:val="left" w:pos="10980"/>
      </w:tabs>
      <w:jc w:val="both"/>
      <w:rPr>
        <w:b/>
        <w:bCs/>
        <w:sz w:val="20"/>
        <w:u w:val="single"/>
      </w:rPr>
    </w:pPr>
  </w:p>
  <w:p w:rsidR="00CC7A82" w:rsidRDefault="00CC7A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E15"/>
    <w:multiLevelType w:val="singleLevel"/>
    <w:tmpl w:val="A000A73C"/>
    <w:lvl w:ilvl="0">
      <w:start w:val="1"/>
      <w:numFmt w:val="decimal"/>
      <w:lvlText w:val="%1."/>
      <w:legacy w:legacy="1" w:legacySpace="0" w:legacyIndent="0"/>
      <w:lvlJc w:val="left"/>
      <w:rPr>
        <w:rFonts w:ascii="Times New Roman" w:hAnsi="Times New Roman" w:cs="Times New Roman" w:hint="default"/>
        <w:color w:val="342D31"/>
      </w:rPr>
    </w:lvl>
  </w:abstractNum>
  <w:abstractNum w:abstractNumId="1">
    <w:nsid w:val="021E67DC"/>
    <w:multiLevelType w:val="hybridMultilevel"/>
    <w:tmpl w:val="B60EC4EC"/>
    <w:lvl w:ilvl="0" w:tplc="4009000F">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92579"/>
    <w:multiLevelType w:val="hybridMultilevel"/>
    <w:tmpl w:val="AA586AEA"/>
    <w:lvl w:ilvl="0" w:tplc="0409000F">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F4AEE"/>
    <w:multiLevelType w:val="hybridMultilevel"/>
    <w:tmpl w:val="06CE8E02"/>
    <w:lvl w:ilvl="0" w:tplc="1CF06588">
      <w:start w:val="4"/>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526E07"/>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D87D67"/>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9615BB"/>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35785"/>
    <w:multiLevelType w:val="singleLevel"/>
    <w:tmpl w:val="57782652"/>
    <w:lvl w:ilvl="0">
      <w:start w:val="10"/>
      <w:numFmt w:val="decimal"/>
      <w:lvlText w:val="%1."/>
      <w:lvlJc w:val="left"/>
      <w:pPr>
        <w:ind w:left="0" w:firstLine="0"/>
      </w:pPr>
      <w:rPr>
        <w:rFonts w:ascii="Times New Roman" w:hAnsi="Times New Roman" w:cs="Times New Roman" w:hint="default"/>
        <w:color w:val="342D31"/>
      </w:rPr>
    </w:lvl>
  </w:abstractNum>
  <w:abstractNum w:abstractNumId="8">
    <w:nsid w:val="16347C15"/>
    <w:multiLevelType w:val="hybridMultilevel"/>
    <w:tmpl w:val="FA7062C4"/>
    <w:lvl w:ilvl="0" w:tplc="515CCAB6">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60C00"/>
    <w:multiLevelType w:val="hybridMultilevel"/>
    <w:tmpl w:val="985A1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B63645"/>
    <w:multiLevelType w:val="hybridMultilevel"/>
    <w:tmpl w:val="A2E24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2607A2"/>
    <w:multiLevelType w:val="singleLevel"/>
    <w:tmpl w:val="DC10D07C"/>
    <w:lvl w:ilvl="0">
      <w:start w:val="1"/>
      <w:numFmt w:val="lowerLetter"/>
      <w:lvlText w:val="%1)"/>
      <w:legacy w:legacy="1" w:legacySpace="0" w:legacyIndent="0"/>
      <w:lvlJc w:val="left"/>
      <w:rPr>
        <w:rFonts w:ascii="Times New Roman" w:hAnsi="Times New Roman" w:cs="Times New Roman" w:hint="default"/>
        <w:color w:val="342E32"/>
      </w:rPr>
    </w:lvl>
  </w:abstractNum>
  <w:abstractNum w:abstractNumId="12">
    <w:nsid w:val="20341FB5"/>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D6133A"/>
    <w:multiLevelType w:val="hybridMultilevel"/>
    <w:tmpl w:val="985A1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2C4A86"/>
    <w:multiLevelType w:val="hybridMultilevel"/>
    <w:tmpl w:val="985A1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4E6052"/>
    <w:multiLevelType w:val="singleLevel"/>
    <w:tmpl w:val="DC10D07C"/>
    <w:lvl w:ilvl="0">
      <w:start w:val="1"/>
      <w:numFmt w:val="lowerLetter"/>
      <w:lvlText w:val="%1)"/>
      <w:legacy w:legacy="1" w:legacySpace="0" w:legacyIndent="0"/>
      <w:lvlJc w:val="left"/>
      <w:rPr>
        <w:rFonts w:ascii="Times New Roman" w:hAnsi="Times New Roman" w:cs="Times New Roman" w:hint="default"/>
        <w:color w:val="342E32"/>
      </w:rPr>
    </w:lvl>
  </w:abstractNum>
  <w:abstractNum w:abstractNumId="16">
    <w:nsid w:val="2A59638E"/>
    <w:multiLevelType w:val="singleLevel"/>
    <w:tmpl w:val="FBE40CFA"/>
    <w:lvl w:ilvl="0">
      <w:start w:val="3"/>
      <w:numFmt w:val="decimal"/>
      <w:lvlText w:val="%1."/>
      <w:legacy w:legacy="1" w:legacySpace="0" w:legacyIndent="0"/>
      <w:lvlJc w:val="left"/>
      <w:rPr>
        <w:rFonts w:ascii="Times New Roman" w:hAnsi="Times New Roman" w:cs="Times New Roman" w:hint="default"/>
        <w:color w:val="342D31"/>
      </w:rPr>
    </w:lvl>
  </w:abstractNum>
  <w:abstractNum w:abstractNumId="17">
    <w:nsid w:val="2A8D17E0"/>
    <w:multiLevelType w:val="hybridMultilevel"/>
    <w:tmpl w:val="AA586AEA"/>
    <w:lvl w:ilvl="0" w:tplc="0409000F">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B415C"/>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F4C46"/>
    <w:multiLevelType w:val="hybridMultilevel"/>
    <w:tmpl w:val="A2E24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B40E89"/>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FD3832"/>
    <w:multiLevelType w:val="singleLevel"/>
    <w:tmpl w:val="702478A2"/>
    <w:lvl w:ilvl="0">
      <w:start w:val="9"/>
      <w:numFmt w:val="lowerLetter"/>
      <w:lvlText w:val="%1)"/>
      <w:legacy w:legacy="1" w:legacySpace="0" w:legacyIndent="0"/>
      <w:lvlJc w:val="left"/>
      <w:pPr>
        <w:ind w:left="0" w:firstLine="0"/>
      </w:pPr>
      <w:rPr>
        <w:rFonts w:ascii="Times New Roman" w:hAnsi="Times New Roman" w:cs="Times New Roman" w:hint="default"/>
        <w:color w:val="5B545B"/>
      </w:rPr>
    </w:lvl>
  </w:abstractNum>
  <w:abstractNum w:abstractNumId="22">
    <w:nsid w:val="40745822"/>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3073CD"/>
    <w:multiLevelType w:val="hybridMultilevel"/>
    <w:tmpl w:val="F5D2326A"/>
    <w:lvl w:ilvl="0" w:tplc="92BA94A6">
      <w:start w:val="1"/>
      <w:numFmt w:val="decimal"/>
      <w:lvlText w:val="%1)"/>
      <w:lvlJc w:val="left"/>
      <w:pPr>
        <w:ind w:left="720" w:hanging="360"/>
      </w:pPr>
      <w:rPr>
        <w:rFonts w:hint="default"/>
        <w:color w:val="3E38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F3E4E"/>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B70C9A"/>
    <w:multiLevelType w:val="hybridMultilevel"/>
    <w:tmpl w:val="AA586AEA"/>
    <w:lvl w:ilvl="0" w:tplc="0409000F">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3B0648"/>
    <w:multiLevelType w:val="hybridMultilevel"/>
    <w:tmpl w:val="A2E24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EF6ED6"/>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C72DCA"/>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3F66F9"/>
    <w:multiLevelType w:val="hybridMultilevel"/>
    <w:tmpl w:val="4268FDF2"/>
    <w:lvl w:ilvl="0" w:tplc="E3E8EBD4">
      <w:start w:val="2"/>
      <w:numFmt w:val="decimal"/>
      <w:lvlText w:val="%1."/>
      <w:lvlJc w:val="left"/>
      <w:pPr>
        <w:tabs>
          <w:tab w:val="num" w:pos="1050"/>
        </w:tabs>
        <w:ind w:left="105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E5283"/>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BD3712"/>
    <w:multiLevelType w:val="hybridMultilevel"/>
    <w:tmpl w:val="DD50E2A2"/>
    <w:lvl w:ilvl="0" w:tplc="D458D494">
      <w:start w:val="5"/>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4FD643F"/>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46834"/>
    <w:multiLevelType w:val="singleLevel"/>
    <w:tmpl w:val="652CBDF8"/>
    <w:lvl w:ilvl="0">
      <w:start w:val="17"/>
      <w:numFmt w:val="decimal"/>
      <w:lvlText w:val="%1."/>
      <w:lvlJc w:val="left"/>
      <w:pPr>
        <w:ind w:left="0" w:firstLine="0"/>
      </w:pPr>
      <w:rPr>
        <w:rFonts w:ascii="Times New Roman" w:hAnsi="Times New Roman" w:cs="Times New Roman" w:hint="default"/>
        <w:color w:val="342D31"/>
      </w:rPr>
    </w:lvl>
  </w:abstractNum>
  <w:abstractNum w:abstractNumId="34">
    <w:nsid w:val="7A461CDB"/>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7C1E0B"/>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F97DBE"/>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9"/>
  </w:num>
  <w:num w:numId="3">
    <w:abstractNumId w:val="14"/>
  </w:num>
  <w:num w:numId="4">
    <w:abstractNumId w:val="20"/>
  </w:num>
  <w:num w:numId="5">
    <w:abstractNumId w:val="25"/>
  </w:num>
  <w:num w:numId="6">
    <w:abstractNumId w:val="2"/>
  </w:num>
  <w:num w:numId="7">
    <w:abstractNumId w:val="26"/>
  </w:num>
  <w:num w:numId="8">
    <w:abstractNumId w:val="13"/>
  </w:num>
  <w:num w:numId="9">
    <w:abstractNumId w:val="17"/>
  </w:num>
  <w:num w:numId="10">
    <w:abstractNumId w:val="10"/>
  </w:num>
  <w:num w:numId="11">
    <w:abstractNumId w:val="9"/>
  </w:num>
  <w:num w:numId="12">
    <w:abstractNumId w:val="28"/>
  </w:num>
  <w:num w:numId="13">
    <w:abstractNumId w:val="27"/>
  </w:num>
  <w:num w:numId="14">
    <w:abstractNumId w:val="30"/>
  </w:num>
  <w:num w:numId="15">
    <w:abstractNumId w:val="18"/>
  </w:num>
  <w:num w:numId="16">
    <w:abstractNumId w:val="36"/>
  </w:num>
  <w:num w:numId="17">
    <w:abstractNumId w:val="15"/>
  </w:num>
  <w:num w:numId="18">
    <w:abstractNumId w:val="5"/>
  </w:num>
  <w:num w:numId="19">
    <w:abstractNumId w:val="11"/>
  </w:num>
  <w:num w:numId="20">
    <w:abstractNumId w:val="34"/>
  </w:num>
  <w:num w:numId="21">
    <w:abstractNumId w:val="22"/>
  </w:num>
  <w:num w:numId="22">
    <w:abstractNumId w:val="12"/>
  </w:num>
  <w:num w:numId="23">
    <w:abstractNumId w:val="6"/>
  </w:num>
  <w:num w:numId="24">
    <w:abstractNumId w:val="32"/>
  </w:num>
  <w:num w:numId="25">
    <w:abstractNumId w:val="1"/>
  </w:num>
  <w:num w:numId="26">
    <w:abstractNumId w:val="24"/>
  </w:num>
  <w:num w:numId="27">
    <w:abstractNumId w:val="3"/>
  </w:num>
  <w:num w:numId="28">
    <w:abstractNumId w:val="4"/>
  </w:num>
  <w:num w:numId="29">
    <w:abstractNumId w:val="29"/>
  </w:num>
  <w:num w:numId="30">
    <w:abstractNumId w:val="31"/>
  </w:num>
  <w:num w:numId="31">
    <w:abstractNumId w:val="21"/>
    <w:lvlOverride w:ilvl="0">
      <w:startOverride w:val="9"/>
    </w:lvlOverride>
  </w:num>
  <w:num w:numId="32">
    <w:abstractNumId w:val="23"/>
  </w:num>
  <w:num w:numId="33">
    <w:abstractNumId w:val="8"/>
  </w:num>
  <w:num w:numId="34">
    <w:abstractNumId w:val="0"/>
  </w:num>
  <w:num w:numId="35">
    <w:abstractNumId w:val="16"/>
  </w:num>
  <w:num w:numId="36">
    <w:abstractNumId w:val="7"/>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7106"/>
    <o:shapelayout v:ext="edit">
      <o:idmap v:ext="edit" data="2"/>
    </o:shapelayout>
  </w:hdrShapeDefaults>
  <w:footnotePr>
    <w:footnote w:id="0"/>
    <w:footnote w:id="1"/>
  </w:footnotePr>
  <w:endnotePr>
    <w:endnote w:id="0"/>
    <w:endnote w:id="1"/>
  </w:endnotePr>
  <w:compat/>
  <w:rsids>
    <w:rsidRoot w:val="00757EE4"/>
    <w:rsid w:val="00002DAF"/>
    <w:rsid w:val="000054D8"/>
    <w:rsid w:val="00011BDC"/>
    <w:rsid w:val="00017E45"/>
    <w:rsid w:val="00026BE6"/>
    <w:rsid w:val="00027FD3"/>
    <w:rsid w:val="00031546"/>
    <w:rsid w:val="00031FFA"/>
    <w:rsid w:val="00032068"/>
    <w:rsid w:val="00032913"/>
    <w:rsid w:val="000343A7"/>
    <w:rsid w:val="00035ECE"/>
    <w:rsid w:val="00036360"/>
    <w:rsid w:val="000378C3"/>
    <w:rsid w:val="0004472B"/>
    <w:rsid w:val="00056C44"/>
    <w:rsid w:val="00056EB3"/>
    <w:rsid w:val="000727F4"/>
    <w:rsid w:val="00076C07"/>
    <w:rsid w:val="00082113"/>
    <w:rsid w:val="00096F16"/>
    <w:rsid w:val="00097201"/>
    <w:rsid w:val="0009754B"/>
    <w:rsid w:val="000A17CA"/>
    <w:rsid w:val="000A1F5C"/>
    <w:rsid w:val="000B00AA"/>
    <w:rsid w:val="000B70D4"/>
    <w:rsid w:val="000C66B8"/>
    <w:rsid w:val="000D3C3B"/>
    <w:rsid w:val="000D60F1"/>
    <w:rsid w:val="000E711F"/>
    <w:rsid w:val="000F5586"/>
    <w:rsid w:val="00112A57"/>
    <w:rsid w:val="00112AA7"/>
    <w:rsid w:val="001155D3"/>
    <w:rsid w:val="001213CF"/>
    <w:rsid w:val="001249F7"/>
    <w:rsid w:val="00127FB4"/>
    <w:rsid w:val="0013405E"/>
    <w:rsid w:val="00141565"/>
    <w:rsid w:val="00141A2A"/>
    <w:rsid w:val="00142C60"/>
    <w:rsid w:val="00143FE4"/>
    <w:rsid w:val="001444ED"/>
    <w:rsid w:val="00146F9E"/>
    <w:rsid w:val="00155B73"/>
    <w:rsid w:val="001606B0"/>
    <w:rsid w:val="00160ACE"/>
    <w:rsid w:val="00171BD7"/>
    <w:rsid w:val="001738CE"/>
    <w:rsid w:val="00177BA2"/>
    <w:rsid w:val="0018052D"/>
    <w:rsid w:val="0018645D"/>
    <w:rsid w:val="00190B7D"/>
    <w:rsid w:val="00193431"/>
    <w:rsid w:val="001A0BDD"/>
    <w:rsid w:val="001B0ACF"/>
    <w:rsid w:val="001B2D9E"/>
    <w:rsid w:val="001D15A3"/>
    <w:rsid w:val="001D3C94"/>
    <w:rsid w:val="001D5C70"/>
    <w:rsid w:val="001E1DDF"/>
    <w:rsid w:val="001E57C3"/>
    <w:rsid w:val="001E64B8"/>
    <w:rsid w:val="001F0683"/>
    <w:rsid w:val="001F537B"/>
    <w:rsid w:val="001F7973"/>
    <w:rsid w:val="0022010F"/>
    <w:rsid w:val="00224829"/>
    <w:rsid w:val="00224CB8"/>
    <w:rsid w:val="00241519"/>
    <w:rsid w:val="00251657"/>
    <w:rsid w:val="00254353"/>
    <w:rsid w:val="0026299A"/>
    <w:rsid w:val="0027457D"/>
    <w:rsid w:val="00275D4A"/>
    <w:rsid w:val="002806E3"/>
    <w:rsid w:val="002871D1"/>
    <w:rsid w:val="0029315A"/>
    <w:rsid w:val="002A0780"/>
    <w:rsid w:val="002A315B"/>
    <w:rsid w:val="002A3479"/>
    <w:rsid w:val="002B0B08"/>
    <w:rsid w:val="002B170A"/>
    <w:rsid w:val="002B524D"/>
    <w:rsid w:val="002D2E2D"/>
    <w:rsid w:val="002E17C3"/>
    <w:rsid w:val="002E2890"/>
    <w:rsid w:val="002E386E"/>
    <w:rsid w:val="002F0D3A"/>
    <w:rsid w:val="002F7DF9"/>
    <w:rsid w:val="00321F9A"/>
    <w:rsid w:val="00342A83"/>
    <w:rsid w:val="00352E6F"/>
    <w:rsid w:val="003760EE"/>
    <w:rsid w:val="00385A97"/>
    <w:rsid w:val="00386F01"/>
    <w:rsid w:val="003870F1"/>
    <w:rsid w:val="00391A27"/>
    <w:rsid w:val="00393524"/>
    <w:rsid w:val="00397C9A"/>
    <w:rsid w:val="003A1BC5"/>
    <w:rsid w:val="003A7F4B"/>
    <w:rsid w:val="003B2AE3"/>
    <w:rsid w:val="003B361D"/>
    <w:rsid w:val="003B5FA3"/>
    <w:rsid w:val="003C49B9"/>
    <w:rsid w:val="003E087C"/>
    <w:rsid w:val="003E4A4A"/>
    <w:rsid w:val="003E54F6"/>
    <w:rsid w:val="003E71E6"/>
    <w:rsid w:val="003F4122"/>
    <w:rsid w:val="00402796"/>
    <w:rsid w:val="00405C7D"/>
    <w:rsid w:val="0040765C"/>
    <w:rsid w:val="004143DC"/>
    <w:rsid w:val="00414404"/>
    <w:rsid w:val="00431BD8"/>
    <w:rsid w:val="004432D7"/>
    <w:rsid w:val="0044634F"/>
    <w:rsid w:val="00446DAB"/>
    <w:rsid w:val="00453AAA"/>
    <w:rsid w:val="0046092C"/>
    <w:rsid w:val="00464D18"/>
    <w:rsid w:val="00480C06"/>
    <w:rsid w:val="00481EB7"/>
    <w:rsid w:val="004841D2"/>
    <w:rsid w:val="00484D9A"/>
    <w:rsid w:val="004929A5"/>
    <w:rsid w:val="00493BD2"/>
    <w:rsid w:val="004966DB"/>
    <w:rsid w:val="004A3D36"/>
    <w:rsid w:val="004A485A"/>
    <w:rsid w:val="004A4E80"/>
    <w:rsid w:val="004C23D5"/>
    <w:rsid w:val="004C3BB2"/>
    <w:rsid w:val="004C508C"/>
    <w:rsid w:val="004C77C4"/>
    <w:rsid w:val="004D3687"/>
    <w:rsid w:val="004E22BC"/>
    <w:rsid w:val="004E4FAF"/>
    <w:rsid w:val="004F6616"/>
    <w:rsid w:val="00510CB8"/>
    <w:rsid w:val="00512364"/>
    <w:rsid w:val="00513159"/>
    <w:rsid w:val="00516FAC"/>
    <w:rsid w:val="00527011"/>
    <w:rsid w:val="005302B3"/>
    <w:rsid w:val="0053758F"/>
    <w:rsid w:val="00537DA9"/>
    <w:rsid w:val="00553207"/>
    <w:rsid w:val="00561613"/>
    <w:rsid w:val="00565DDB"/>
    <w:rsid w:val="005723E6"/>
    <w:rsid w:val="0057478A"/>
    <w:rsid w:val="005751D8"/>
    <w:rsid w:val="005816C9"/>
    <w:rsid w:val="00581DA7"/>
    <w:rsid w:val="00585E01"/>
    <w:rsid w:val="00594A3C"/>
    <w:rsid w:val="005C11EB"/>
    <w:rsid w:val="005D43B1"/>
    <w:rsid w:val="005D5AA3"/>
    <w:rsid w:val="005E07C5"/>
    <w:rsid w:val="005E4150"/>
    <w:rsid w:val="005F02F7"/>
    <w:rsid w:val="00607AE9"/>
    <w:rsid w:val="00611F07"/>
    <w:rsid w:val="0062109F"/>
    <w:rsid w:val="006253EC"/>
    <w:rsid w:val="00630A29"/>
    <w:rsid w:val="0064017D"/>
    <w:rsid w:val="0064407B"/>
    <w:rsid w:val="00650F51"/>
    <w:rsid w:val="00654CB2"/>
    <w:rsid w:val="00660328"/>
    <w:rsid w:val="006608F9"/>
    <w:rsid w:val="00661DCE"/>
    <w:rsid w:val="0066492D"/>
    <w:rsid w:val="0067297A"/>
    <w:rsid w:val="00681731"/>
    <w:rsid w:val="00690D2E"/>
    <w:rsid w:val="00692FC7"/>
    <w:rsid w:val="006933E1"/>
    <w:rsid w:val="006A1CB7"/>
    <w:rsid w:val="006A6DEC"/>
    <w:rsid w:val="006B44B6"/>
    <w:rsid w:val="006B4A5D"/>
    <w:rsid w:val="006B6C42"/>
    <w:rsid w:val="006C131E"/>
    <w:rsid w:val="006C2209"/>
    <w:rsid w:val="006D261C"/>
    <w:rsid w:val="006D56B8"/>
    <w:rsid w:val="006E402F"/>
    <w:rsid w:val="006F5B17"/>
    <w:rsid w:val="007030D1"/>
    <w:rsid w:val="00704396"/>
    <w:rsid w:val="007223D4"/>
    <w:rsid w:val="0073138B"/>
    <w:rsid w:val="00735838"/>
    <w:rsid w:val="00741E24"/>
    <w:rsid w:val="00742BEC"/>
    <w:rsid w:val="00747028"/>
    <w:rsid w:val="00754946"/>
    <w:rsid w:val="00757EE4"/>
    <w:rsid w:val="007660AB"/>
    <w:rsid w:val="00767DF8"/>
    <w:rsid w:val="007707B8"/>
    <w:rsid w:val="00785285"/>
    <w:rsid w:val="00791638"/>
    <w:rsid w:val="00791E7C"/>
    <w:rsid w:val="007964FA"/>
    <w:rsid w:val="007A40C4"/>
    <w:rsid w:val="007A45D3"/>
    <w:rsid w:val="007A4DD8"/>
    <w:rsid w:val="007C3F4D"/>
    <w:rsid w:val="007D6352"/>
    <w:rsid w:val="007E2720"/>
    <w:rsid w:val="007F2031"/>
    <w:rsid w:val="007F56DF"/>
    <w:rsid w:val="00805899"/>
    <w:rsid w:val="008059B6"/>
    <w:rsid w:val="00807D65"/>
    <w:rsid w:val="00831E25"/>
    <w:rsid w:val="00834AF9"/>
    <w:rsid w:val="00836016"/>
    <w:rsid w:val="00837E3B"/>
    <w:rsid w:val="0084031C"/>
    <w:rsid w:val="00840A32"/>
    <w:rsid w:val="0084111F"/>
    <w:rsid w:val="00844D51"/>
    <w:rsid w:val="00850215"/>
    <w:rsid w:val="00853B3B"/>
    <w:rsid w:val="0087433E"/>
    <w:rsid w:val="00874DBD"/>
    <w:rsid w:val="0088109E"/>
    <w:rsid w:val="00881852"/>
    <w:rsid w:val="00881EC4"/>
    <w:rsid w:val="008902D0"/>
    <w:rsid w:val="00891A15"/>
    <w:rsid w:val="00896E00"/>
    <w:rsid w:val="008A740E"/>
    <w:rsid w:val="008B1FFD"/>
    <w:rsid w:val="008B242D"/>
    <w:rsid w:val="008C3658"/>
    <w:rsid w:val="008C4A0D"/>
    <w:rsid w:val="008C63F3"/>
    <w:rsid w:val="008C6D3D"/>
    <w:rsid w:val="008C7DF2"/>
    <w:rsid w:val="008D4CD1"/>
    <w:rsid w:val="008D63A2"/>
    <w:rsid w:val="008E4D97"/>
    <w:rsid w:val="0090222C"/>
    <w:rsid w:val="0090327A"/>
    <w:rsid w:val="00903680"/>
    <w:rsid w:val="009054C7"/>
    <w:rsid w:val="009166FA"/>
    <w:rsid w:val="009209A3"/>
    <w:rsid w:val="00923482"/>
    <w:rsid w:val="0092681D"/>
    <w:rsid w:val="00926ED7"/>
    <w:rsid w:val="00931583"/>
    <w:rsid w:val="009468CA"/>
    <w:rsid w:val="00952A0A"/>
    <w:rsid w:val="00955F9D"/>
    <w:rsid w:val="009561F8"/>
    <w:rsid w:val="00971F04"/>
    <w:rsid w:val="00972D23"/>
    <w:rsid w:val="0097660A"/>
    <w:rsid w:val="00976BAA"/>
    <w:rsid w:val="00992D73"/>
    <w:rsid w:val="009A11A6"/>
    <w:rsid w:val="009A3D39"/>
    <w:rsid w:val="009A660D"/>
    <w:rsid w:val="009A6D28"/>
    <w:rsid w:val="009B0A84"/>
    <w:rsid w:val="009C0E79"/>
    <w:rsid w:val="009C118B"/>
    <w:rsid w:val="009C51D6"/>
    <w:rsid w:val="00A127DC"/>
    <w:rsid w:val="00A27625"/>
    <w:rsid w:val="00A41ABA"/>
    <w:rsid w:val="00A41E28"/>
    <w:rsid w:val="00A43217"/>
    <w:rsid w:val="00A51D9F"/>
    <w:rsid w:val="00A51DAD"/>
    <w:rsid w:val="00A57082"/>
    <w:rsid w:val="00A62B21"/>
    <w:rsid w:val="00A76EFC"/>
    <w:rsid w:val="00A82949"/>
    <w:rsid w:val="00A83410"/>
    <w:rsid w:val="00A85F4B"/>
    <w:rsid w:val="00A878DC"/>
    <w:rsid w:val="00AB3A0E"/>
    <w:rsid w:val="00AC114F"/>
    <w:rsid w:val="00AC22D4"/>
    <w:rsid w:val="00AC263B"/>
    <w:rsid w:val="00AC7263"/>
    <w:rsid w:val="00AD0D9C"/>
    <w:rsid w:val="00AD317C"/>
    <w:rsid w:val="00AE1220"/>
    <w:rsid w:val="00AF6008"/>
    <w:rsid w:val="00B00A7F"/>
    <w:rsid w:val="00B04FF2"/>
    <w:rsid w:val="00B122B4"/>
    <w:rsid w:val="00B160B8"/>
    <w:rsid w:val="00B31A2E"/>
    <w:rsid w:val="00B37148"/>
    <w:rsid w:val="00B445CB"/>
    <w:rsid w:val="00B457D2"/>
    <w:rsid w:val="00B47D8D"/>
    <w:rsid w:val="00B80403"/>
    <w:rsid w:val="00B902DA"/>
    <w:rsid w:val="00B91BAE"/>
    <w:rsid w:val="00B952D4"/>
    <w:rsid w:val="00BA7CC3"/>
    <w:rsid w:val="00BB35D7"/>
    <w:rsid w:val="00BB46BF"/>
    <w:rsid w:val="00BB4EF6"/>
    <w:rsid w:val="00BD256A"/>
    <w:rsid w:val="00BD4458"/>
    <w:rsid w:val="00BE6012"/>
    <w:rsid w:val="00BF6AD6"/>
    <w:rsid w:val="00C0053F"/>
    <w:rsid w:val="00C12096"/>
    <w:rsid w:val="00C131FC"/>
    <w:rsid w:val="00C22BDA"/>
    <w:rsid w:val="00C31FA2"/>
    <w:rsid w:val="00C4664A"/>
    <w:rsid w:val="00C60370"/>
    <w:rsid w:val="00C6203B"/>
    <w:rsid w:val="00C673CD"/>
    <w:rsid w:val="00C85E9E"/>
    <w:rsid w:val="00C86246"/>
    <w:rsid w:val="00C91CFE"/>
    <w:rsid w:val="00C923F8"/>
    <w:rsid w:val="00C93A00"/>
    <w:rsid w:val="00CC5049"/>
    <w:rsid w:val="00CC7A82"/>
    <w:rsid w:val="00CD34F3"/>
    <w:rsid w:val="00CD741E"/>
    <w:rsid w:val="00CE1D32"/>
    <w:rsid w:val="00CE2540"/>
    <w:rsid w:val="00CE3B95"/>
    <w:rsid w:val="00CE6E5A"/>
    <w:rsid w:val="00CE6F50"/>
    <w:rsid w:val="00CF4350"/>
    <w:rsid w:val="00CF4B28"/>
    <w:rsid w:val="00D00F66"/>
    <w:rsid w:val="00D01722"/>
    <w:rsid w:val="00D03A99"/>
    <w:rsid w:val="00D21140"/>
    <w:rsid w:val="00D26049"/>
    <w:rsid w:val="00D322DA"/>
    <w:rsid w:val="00D40CFD"/>
    <w:rsid w:val="00D419B1"/>
    <w:rsid w:val="00D424F6"/>
    <w:rsid w:val="00D44AD1"/>
    <w:rsid w:val="00D52C4F"/>
    <w:rsid w:val="00D56B38"/>
    <w:rsid w:val="00D63327"/>
    <w:rsid w:val="00D64B2B"/>
    <w:rsid w:val="00D724DD"/>
    <w:rsid w:val="00D74E6C"/>
    <w:rsid w:val="00D82968"/>
    <w:rsid w:val="00D92094"/>
    <w:rsid w:val="00D92AEC"/>
    <w:rsid w:val="00D951AF"/>
    <w:rsid w:val="00D9575C"/>
    <w:rsid w:val="00DA0169"/>
    <w:rsid w:val="00DA0E80"/>
    <w:rsid w:val="00DA408B"/>
    <w:rsid w:val="00DA5FA6"/>
    <w:rsid w:val="00DC33E7"/>
    <w:rsid w:val="00DC4FA4"/>
    <w:rsid w:val="00DC52B6"/>
    <w:rsid w:val="00DD0998"/>
    <w:rsid w:val="00DD181A"/>
    <w:rsid w:val="00DD1C96"/>
    <w:rsid w:val="00DD1DAB"/>
    <w:rsid w:val="00DD3CCA"/>
    <w:rsid w:val="00E157D6"/>
    <w:rsid w:val="00E16CD6"/>
    <w:rsid w:val="00E20888"/>
    <w:rsid w:val="00E23311"/>
    <w:rsid w:val="00E24E67"/>
    <w:rsid w:val="00E26601"/>
    <w:rsid w:val="00E302BA"/>
    <w:rsid w:val="00E36FF2"/>
    <w:rsid w:val="00E40554"/>
    <w:rsid w:val="00E40B6E"/>
    <w:rsid w:val="00E42187"/>
    <w:rsid w:val="00E43DCF"/>
    <w:rsid w:val="00E641C7"/>
    <w:rsid w:val="00E652C0"/>
    <w:rsid w:val="00E66757"/>
    <w:rsid w:val="00E667BF"/>
    <w:rsid w:val="00E67B4E"/>
    <w:rsid w:val="00E70CBA"/>
    <w:rsid w:val="00E70F69"/>
    <w:rsid w:val="00E71193"/>
    <w:rsid w:val="00E7185C"/>
    <w:rsid w:val="00E74C47"/>
    <w:rsid w:val="00E75C88"/>
    <w:rsid w:val="00E8140F"/>
    <w:rsid w:val="00E85D8A"/>
    <w:rsid w:val="00E937A3"/>
    <w:rsid w:val="00E959AC"/>
    <w:rsid w:val="00EB59A9"/>
    <w:rsid w:val="00EC52EF"/>
    <w:rsid w:val="00EC6066"/>
    <w:rsid w:val="00ED0197"/>
    <w:rsid w:val="00ED5B91"/>
    <w:rsid w:val="00ED6FB1"/>
    <w:rsid w:val="00EE11B0"/>
    <w:rsid w:val="00EE5392"/>
    <w:rsid w:val="00EE53AB"/>
    <w:rsid w:val="00EE6EC3"/>
    <w:rsid w:val="00EF0D41"/>
    <w:rsid w:val="00EF14CF"/>
    <w:rsid w:val="00EF4190"/>
    <w:rsid w:val="00EF50F0"/>
    <w:rsid w:val="00F054CA"/>
    <w:rsid w:val="00F055FC"/>
    <w:rsid w:val="00F15815"/>
    <w:rsid w:val="00F1739A"/>
    <w:rsid w:val="00F2428D"/>
    <w:rsid w:val="00F25100"/>
    <w:rsid w:val="00F34259"/>
    <w:rsid w:val="00F46064"/>
    <w:rsid w:val="00F501B1"/>
    <w:rsid w:val="00F51631"/>
    <w:rsid w:val="00F56F39"/>
    <w:rsid w:val="00F71797"/>
    <w:rsid w:val="00F7396D"/>
    <w:rsid w:val="00FA15A8"/>
    <w:rsid w:val="00FA5139"/>
    <w:rsid w:val="00FA51F5"/>
    <w:rsid w:val="00FC3984"/>
    <w:rsid w:val="00FD3D37"/>
    <w:rsid w:val="00FD4FDF"/>
    <w:rsid w:val="00FD6530"/>
    <w:rsid w:val="00FE1E69"/>
    <w:rsid w:val="00FE4FDE"/>
    <w:rsid w:val="00FF6B33"/>
    <w:rsid w:val="00FF6BE3"/>
    <w:rsid w:val="00FF7BE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E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57EE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7EE4"/>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757EE4"/>
    <w:pPr>
      <w:tabs>
        <w:tab w:val="center" w:pos="4320"/>
        <w:tab w:val="right" w:pos="8640"/>
      </w:tabs>
    </w:pPr>
  </w:style>
  <w:style w:type="character" w:customStyle="1" w:styleId="HeaderChar">
    <w:name w:val="Header Char"/>
    <w:basedOn w:val="DefaultParagraphFont"/>
    <w:link w:val="Header"/>
    <w:uiPriority w:val="99"/>
    <w:rsid w:val="00757EE4"/>
    <w:rPr>
      <w:rFonts w:ascii="Times New Roman" w:eastAsia="Times New Roman" w:hAnsi="Times New Roman" w:cs="Times New Roman"/>
      <w:sz w:val="24"/>
      <w:szCs w:val="24"/>
    </w:rPr>
  </w:style>
  <w:style w:type="paragraph" w:styleId="Footer">
    <w:name w:val="footer"/>
    <w:basedOn w:val="Normal"/>
    <w:link w:val="FooterChar"/>
    <w:uiPriority w:val="99"/>
    <w:rsid w:val="00757EE4"/>
    <w:pPr>
      <w:tabs>
        <w:tab w:val="center" w:pos="4320"/>
        <w:tab w:val="right" w:pos="8640"/>
      </w:tabs>
    </w:pPr>
  </w:style>
  <w:style w:type="character" w:customStyle="1" w:styleId="FooterChar">
    <w:name w:val="Footer Char"/>
    <w:basedOn w:val="DefaultParagraphFont"/>
    <w:link w:val="Footer"/>
    <w:uiPriority w:val="99"/>
    <w:rsid w:val="00757EE4"/>
    <w:rPr>
      <w:rFonts w:ascii="Times New Roman" w:eastAsia="Times New Roman" w:hAnsi="Times New Roman" w:cs="Times New Roman"/>
      <w:sz w:val="24"/>
      <w:szCs w:val="24"/>
    </w:rPr>
  </w:style>
  <w:style w:type="character" w:styleId="Hyperlink">
    <w:name w:val="Hyperlink"/>
    <w:basedOn w:val="DefaultParagraphFont"/>
    <w:rsid w:val="00757EE4"/>
    <w:rPr>
      <w:color w:val="0000FF"/>
      <w:u w:val="single"/>
    </w:rPr>
  </w:style>
  <w:style w:type="paragraph" w:styleId="ListParagraph">
    <w:name w:val="List Paragraph"/>
    <w:basedOn w:val="Normal"/>
    <w:uiPriority w:val="34"/>
    <w:qFormat/>
    <w:rsid w:val="00E937A3"/>
    <w:pPr>
      <w:ind w:left="720"/>
      <w:contextualSpacing/>
    </w:pPr>
  </w:style>
  <w:style w:type="paragraph" w:customStyle="1" w:styleId="Style">
    <w:name w:val="Style"/>
    <w:rsid w:val="00853B3B"/>
    <w:pPr>
      <w:widowControl w:val="0"/>
      <w:autoSpaceDE w:val="0"/>
      <w:autoSpaceDN w:val="0"/>
      <w:adjustRightInd w:val="0"/>
      <w:spacing w:after="0" w:line="240" w:lineRule="auto"/>
    </w:pPr>
    <w:rPr>
      <w:rFonts w:ascii="Arial" w:eastAsiaTheme="minorEastAsia" w:hAnsi="Arial" w:cs="Arial"/>
      <w:sz w:val="24"/>
      <w:szCs w:val="24"/>
    </w:rPr>
  </w:style>
  <w:style w:type="paragraph" w:styleId="NoSpacing">
    <w:name w:val="No Spacing"/>
    <w:uiPriority w:val="1"/>
    <w:qFormat/>
    <w:rsid w:val="007F2031"/>
    <w:pPr>
      <w:spacing w:after="0" w:line="240" w:lineRule="auto"/>
    </w:pPr>
  </w:style>
  <w:style w:type="paragraph" w:styleId="BalloonText">
    <w:name w:val="Balloon Text"/>
    <w:basedOn w:val="Normal"/>
    <w:link w:val="BalloonTextChar"/>
    <w:uiPriority w:val="99"/>
    <w:semiHidden/>
    <w:unhideWhenUsed/>
    <w:rsid w:val="007F2031"/>
    <w:rPr>
      <w:rFonts w:ascii="Tahoma" w:hAnsi="Tahoma" w:cs="Tahoma"/>
      <w:sz w:val="16"/>
      <w:szCs w:val="16"/>
    </w:rPr>
  </w:style>
  <w:style w:type="character" w:customStyle="1" w:styleId="BalloonTextChar">
    <w:name w:val="Balloon Text Char"/>
    <w:basedOn w:val="DefaultParagraphFont"/>
    <w:link w:val="BalloonText"/>
    <w:uiPriority w:val="99"/>
    <w:semiHidden/>
    <w:rsid w:val="007F20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7693">
      <w:bodyDiv w:val="1"/>
      <w:marLeft w:val="0"/>
      <w:marRight w:val="0"/>
      <w:marTop w:val="0"/>
      <w:marBottom w:val="0"/>
      <w:divBdr>
        <w:top w:val="none" w:sz="0" w:space="0" w:color="auto"/>
        <w:left w:val="none" w:sz="0" w:space="0" w:color="auto"/>
        <w:bottom w:val="none" w:sz="0" w:space="0" w:color="auto"/>
        <w:right w:val="none" w:sz="0" w:space="0" w:color="auto"/>
      </w:divBdr>
    </w:div>
    <w:div w:id="126551405">
      <w:bodyDiv w:val="1"/>
      <w:marLeft w:val="0"/>
      <w:marRight w:val="0"/>
      <w:marTop w:val="0"/>
      <w:marBottom w:val="0"/>
      <w:divBdr>
        <w:top w:val="none" w:sz="0" w:space="0" w:color="auto"/>
        <w:left w:val="none" w:sz="0" w:space="0" w:color="auto"/>
        <w:bottom w:val="none" w:sz="0" w:space="0" w:color="auto"/>
        <w:right w:val="none" w:sz="0" w:space="0" w:color="auto"/>
      </w:divBdr>
    </w:div>
    <w:div w:id="315186585">
      <w:bodyDiv w:val="1"/>
      <w:marLeft w:val="0"/>
      <w:marRight w:val="0"/>
      <w:marTop w:val="0"/>
      <w:marBottom w:val="0"/>
      <w:divBdr>
        <w:top w:val="none" w:sz="0" w:space="0" w:color="auto"/>
        <w:left w:val="none" w:sz="0" w:space="0" w:color="auto"/>
        <w:bottom w:val="none" w:sz="0" w:space="0" w:color="auto"/>
        <w:right w:val="none" w:sz="0" w:space="0" w:color="auto"/>
      </w:divBdr>
    </w:div>
    <w:div w:id="459613181">
      <w:bodyDiv w:val="1"/>
      <w:marLeft w:val="0"/>
      <w:marRight w:val="0"/>
      <w:marTop w:val="0"/>
      <w:marBottom w:val="0"/>
      <w:divBdr>
        <w:top w:val="none" w:sz="0" w:space="0" w:color="auto"/>
        <w:left w:val="none" w:sz="0" w:space="0" w:color="auto"/>
        <w:bottom w:val="none" w:sz="0" w:space="0" w:color="auto"/>
        <w:right w:val="none" w:sz="0" w:space="0" w:color="auto"/>
      </w:divBdr>
    </w:div>
    <w:div w:id="644549558">
      <w:bodyDiv w:val="1"/>
      <w:marLeft w:val="0"/>
      <w:marRight w:val="0"/>
      <w:marTop w:val="0"/>
      <w:marBottom w:val="0"/>
      <w:divBdr>
        <w:top w:val="none" w:sz="0" w:space="0" w:color="auto"/>
        <w:left w:val="none" w:sz="0" w:space="0" w:color="auto"/>
        <w:bottom w:val="none" w:sz="0" w:space="0" w:color="auto"/>
        <w:right w:val="none" w:sz="0" w:space="0" w:color="auto"/>
      </w:divBdr>
    </w:div>
    <w:div w:id="654262428">
      <w:bodyDiv w:val="1"/>
      <w:marLeft w:val="0"/>
      <w:marRight w:val="0"/>
      <w:marTop w:val="0"/>
      <w:marBottom w:val="0"/>
      <w:divBdr>
        <w:top w:val="none" w:sz="0" w:space="0" w:color="auto"/>
        <w:left w:val="none" w:sz="0" w:space="0" w:color="auto"/>
        <w:bottom w:val="none" w:sz="0" w:space="0" w:color="auto"/>
        <w:right w:val="none" w:sz="0" w:space="0" w:color="auto"/>
      </w:divBdr>
    </w:div>
    <w:div w:id="730927478">
      <w:bodyDiv w:val="1"/>
      <w:marLeft w:val="0"/>
      <w:marRight w:val="0"/>
      <w:marTop w:val="0"/>
      <w:marBottom w:val="0"/>
      <w:divBdr>
        <w:top w:val="none" w:sz="0" w:space="0" w:color="auto"/>
        <w:left w:val="none" w:sz="0" w:space="0" w:color="auto"/>
        <w:bottom w:val="none" w:sz="0" w:space="0" w:color="auto"/>
        <w:right w:val="none" w:sz="0" w:space="0" w:color="auto"/>
      </w:divBdr>
    </w:div>
    <w:div w:id="746683151">
      <w:bodyDiv w:val="1"/>
      <w:marLeft w:val="0"/>
      <w:marRight w:val="0"/>
      <w:marTop w:val="0"/>
      <w:marBottom w:val="0"/>
      <w:divBdr>
        <w:top w:val="none" w:sz="0" w:space="0" w:color="auto"/>
        <w:left w:val="none" w:sz="0" w:space="0" w:color="auto"/>
        <w:bottom w:val="none" w:sz="0" w:space="0" w:color="auto"/>
        <w:right w:val="none" w:sz="0" w:space="0" w:color="auto"/>
      </w:divBdr>
    </w:div>
    <w:div w:id="771516205">
      <w:bodyDiv w:val="1"/>
      <w:marLeft w:val="0"/>
      <w:marRight w:val="0"/>
      <w:marTop w:val="0"/>
      <w:marBottom w:val="0"/>
      <w:divBdr>
        <w:top w:val="none" w:sz="0" w:space="0" w:color="auto"/>
        <w:left w:val="none" w:sz="0" w:space="0" w:color="auto"/>
        <w:bottom w:val="none" w:sz="0" w:space="0" w:color="auto"/>
        <w:right w:val="none" w:sz="0" w:space="0" w:color="auto"/>
      </w:divBdr>
    </w:div>
    <w:div w:id="912928850">
      <w:bodyDiv w:val="1"/>
      <w:marLeft w:val="0"/>
      <w:marRight w:val="0"/>
      <w:marTop w:val="0"/>
      <w:marBottom w:val="0"/>
      <w:divBdr>
        <w:top w:val="none" w:sz="0" w:space="0" w:color="auto"/>
        <w:left w:val="none" w:sz="0" w:space="0" w:color="auto"/>
        <w:bottom w:val="none" w:sz="0" w:space="0" w:color="auto"/>
        <w:right w:val="none" w:sz="0" w:space="0" w:color="auto"/>
      </w:divBdr>
    </w:div>
    <w:div w:id="924417574">
      <w:bodyDiv w:val="1"/>
      <w:marLeft w:val="0"/>
      <w:marRight w:val="0"/>
      <w:marTop w:val="0"/>
      <w:marBottom w:val="0"/>
      <w:divBdr>
        <w:top w:val="none" w:sz="0" w:space="0" w:color="auto"/>
        <w:left w:val="none" w:sz="0" w:space="0" w:color="auto"/>
        <w:bottom w:val="none" w:sz="0" w:space="0" w:color="auto"/>
        <w:right w:val="none" w:sz="0" w:space="0" w:color="auto"/>
      </w:divBdr>
    </w:div>
    <w:div w:id="932855220">
      <w:bodyDiv w:val="1"/>
      <w:marLeft w:val="0"/>
      <w:marRight w:val="0"/>
      <w:marTop w:val="0"/>
      <w:marBottom w:val="0"/>
      <w:divBdr>
        <w:top w:val="none" w:sz="0" w:space="0" w:color="auto"/>
        <w:left w:val="none" w:sz="0" w:space="0" w:color="auto"/>
        <w:bottom w:val="none" w:sz="0" w:space="0" w:color="auto"/>
        <w:right w:val="none" w:sz="0" w:space="0" w:color="auto"/>
      </w:divBdr>
    </w:div>
    <w:div w:id="1041393961">
      <w:bodyDiv w:val="1"/>
      <w:marLeft w:val="0"/>
      <w:marRight w:val="0"/>
      <w:marTop w:val="0"/>
      <w:marBottom w:val="0"/>
      <w:divBdr>
        <w:top w:val="none" w:sz="0" w:space="0" w:color="auto"/>
        <w:left w:val="none" w:sz="0" w:space="0" w:color="auto"/>
        <w:bottom w:val="none" w:sz="0" w:space="0" w:color="auto"/>
        <w:right w:val="none" w:sz="0" w:space="0" w:color="auto"/>
      </w:divBdr>
    </w:div>
    <w:div w:id="1060249310">
      <w:bodyDiv w:val="1"/>
      <w:marLeft w:val="0"/>
      <w:marRight w:val="0"/>
      <w:marTop w:val="0"/>
      <w:marBottom w:val="0"/>
      <w:divBdr>
        <w:top w:val="none" w:sz="0" w:space="0" w:color="auto"/>
        <w:left w:val="none" w:sz="0" w:space="0" w:color="auto"/>
        <w:bottom w:val="none" w:sz="0" w:space="0" w:color="auto"/>
        <w:right w:val="none" w:sz="0" w:space="0" w:color="auto"/>
      </w:divBdr>
    </w:div>
    <w:div w:id="1072895434">
      <w:bodyDiv w:val="1"/>
      <w:marLeft w:val="0"/>
      <w:marRight w:val="0"/>
      <w:marTop w:val="0"/>
      <w:marBottom w:val="0"/>
      <w:divBdr>
        <w:top w:val="none" w:sz="0" w:space="0" w:color="auto"/>
        <w:left w:val="none" w:sz="0" w:space="0" w:color="auto"/>
        <w:bottom w:val="none" w:sz="0" w:space="0" w:color="auto"/>
        <w:right w:val="none" w:sz="0" w:space="0" w:color="auto"/>
      </w:divBdr>
    </w:div>
    <w:div w:id="1084759865">
      <w:bodyDiv w:val="1"/>
      <w:marLeft w:val="0"/>
      <w:marRight w:val="0"/>
      <w:marTop w:val="0"/>
      <w:marBottom w:val="0"/>
      <w:divBdr>
        <w:top w:val="none" w:sz="0" w:space="0" w:color="auto"/>
        <w:left w:val="none" w:sz="0" w:space="0" w:color="auto"/>
        <w:bottom w:val="none" w:sz="0" w:space="0" w:color="auto"/>
        <w:right w:val="none" w:sz="0" w:space="0" w:color="auto"/>
      </w:divBdr>
    </w:div>
    <w:div w:id="1094787154">
      <w:bodyDiv w:val="1"/>
      <w:marLeft w:val="0"/>
      <w:marRight w:val="0"/>
      <w:marTop w:val="0"/>
      <w:marBottom w:val="0"/>
      <w:divBdr>
        <w:top w:val="none" w:sz="0" w:space="0" w:color="auto"/>
        <w:left w:val="none" w:sz="0" w:space="0" w:color="auto"/>
        <w:bottom w:val="none" w:sz="0" w:space="0" w:color="auto"/>
        <w:right w:val="none" w:sz="0" w:space="0" w:color="auto"/>
      </w:divBdr>
    </w:div>
    <w:div w:id="1264919877">
      <w:bodyDiv w:val="1"/>
      <w:marLeft w:val="0"/>
      <w:marRight w:val="0"/>
      <w:marTop w:val="0"/>
      <w:marBottom w:val="0"/>
      <w:divBdr>
        <w:top w:val="none" w:sz="0" w:space="0" w:color="auto"/>
        <w:left w:val="none" w:sz="0" w:space="0" w:color="auto"/>
        <w:bottom w:val="none" w:sz="0" w:space="0" w:color="auto"/>
        <w:right w:val="none" w:sz="0" w:space="0" w:color="auto"/>
      </w:divBdr>
    </w:div>
    <w:div w:id="1308314098">
      <w:bodyDiv w:val="1"/>
      <w:marLeft w:val="0"/>
      <w:marRight w:val="0"/>
      <w:marTop w:val="0"/>
      <w:marBottom w:val="0"/>
      <w:divBdr>
        <w:top w:val="none" w:sz="0" w:space="0" w:color="auto"/>
        <w:left w:val="none" w:sz="0" w:space="0" w:color="auto"/>
        <w:bottom w:val="none" w:sz="0" w:space="0" w:color="auto"/>
        <w:right w:val="none" w:sz="0" w:space="0" w:color="auto"/>
      </w:divBdr>
    </w:div>
    <w:div w:id="1351906998">
      <w:bodyDiv w:val="1"/>
      <w:marLeft w:val="0"/>
      <w:marRight w:val="0"/>
      <w:marTop w:val="0"/>
      <w:marBottom w:val="0"/>
      <w:divBdr>
        <w:top w:val="none" w:sz="0" w:space="0" w:color="auto"/>
        <w:left w:val="none" w:sz="0" w:space="0" w:color="auto"/>
        <w:bottom w:val="none" w:sz="0" w:space="0" w:color="auto"/>
        <w:right w:val="none" w:sz="0" w:space="0" w:color="auto"/>
      </w:divBdr>
    </w:div>
    <w:div w:id="1352146144">
      <w:bodyDiv w:val="1"/>
      <w:marLeft w:val="0"/>
      <w:marRight w:val="0"/>
      <w:marTop w:val="0"/>
      <w:marBottom w:val="0"/>
      <w:divBdr>
        <w:top w:val="none" w:sz="0" w:space="0" w:color="auto"/>
        <w:left w:val="none" w:sz="0" w:space="0" w:color="auto"/>
        <w:bottom w:val="none" w:sz="0" w:space="0" w:color="auto"/>
        <w:right w:val="none" w:sz="0" w:space="0" w:color="auto"/>
      </w:divBdr>
    </w:div>
    <w:div w:id="1364360017">
      <w:bodyDiv w:val="1"/>
      <w:marLeft w:val="0"/>
      <w:marRight w:val="0"/>
      <w:marTop w:val="0"/>
      <w:marBottom w:val="0"/>
      <w:divBdr>
        <w:top w:val="none" w:sz="0" w:space="0" w:color="auto"/>
        <w:left w:val="none" w:sz="0" w:space="0" w:color="auto"/>
        <w:bottom w:val="none" w:sz="0" w:space="0" w:color="auto"/>
        <w:right w:val="none" w:sz="0" w:space="0" w:color="auto"/>
      </w:divBdr>
    </w:div>
    <w:div w:id="1375617715">
      <w:bodyDiv w:val="1"/>
      <w:marLeft w:val="0"/>
      <w:marRight w:val="0"/>
      <w:marTop w:val="0"/>
      <w:marBottom w:val="0"/>
      <w:divBdr>
        <w:top w:val="none" w:sz="0" w:space="0" w:color="auto"/>
        <w:left w:val="none" w:sz="0" w:space="0" w:color="auto"/>
        <w:bottom w:val="none" w:sz="0" w:space="0" w:color="auto"/>
        <w:right w:val="none" w:sz="0" w:space="0" w:color="auto"/>
      </w:divBdr>
    </w:div>
    <w:div w:id="1398898662">
      <w:bodyDiv w:val="1"/>
      <w:marLeft w:val="0"/>
      <w:marRight w:val="0"/>
      <w:marTop w:val="0"/>
      <w:marBottom w:val="0"/>
      <w:divBdr>
        <w:top w:val="none" w:sz="0" w:space="0" w:color="auto"/>
        <w:left w:val="none" w:sz="0" w:space="0" w:color="auto"/>
        <w:bottom w:val="none" w:sz="0" w:space="0" w:color="auto"/>
        <w:right w:val="none" w:sz="0" w:space="0" w:color="auto"/>
      </w:divBdr>
    </w:div>
    <w:div w:id="1492452279">
      <w:bodyDiv w:val="1"/>
      <w:marLeft w:val="0"/>
      <w:marRight w:val="0"/>
      <w:marTop w:val="0"/>
      <w:marBottom w:val="0"/>
      <w:divBdr>
        <w:top w:val="none" w:sz="0" w:space="0" w:color="auto"/>
        <w:left w:val="none" w:sz="0" w:space="0" w:color="auto"/>
        <w:bottom w:val="none" w:sz="0" w:space="0" w:color="auto"/>
        <w:right w:val="none" w:sz="0" w:space="0" w:color="auto"/>
      </w:divBdr>
    </w:div>
    <w:div w:id="1497454432">
      <w:bodyDiv w:val="1"/>
      <w:marLeft w:val="0"/>
      <w:marRight w:val="0"/>
      <w:marTop w:val="0"/>
      <w:marBottom w:val="0"/>
      <w:divBdr>
        <w:top w:val="none" w:sz="0" w:space="0" w:color="auto"/>
        <w:left w:val="none" w:sz="0" w:space="0" w:color="auto"/>
        <w:bottom w:val="none" w:sz="0" w:space="0" w:color="auto"/>
        <w:right w:val="none" w:sz="0" w:space="0" w:color="auto"/>
      </w:divBdr>
    </w:div>
    <w:div w:id="1567762121">
      <w:bodyDiv w:val="1"/>
      <w:marLeft w:val="0"/>
      <w:marRight w:val="0"/>
      <w:marTop w:val="0"/>
      <w:marBottom w:val="0"/>
      <w:divBdr>
        <w:top w:val="none" w:sz="0" w:space="0" w:color="auto"/>
        <w:left w:val="none" w:sz="0" w:space="0" w:color="auto"/>
        <w:bottom w:val="none" w:sz="0" w:space="0" w:color="auto"/>
        <w:right w:val="none" w:sz="0" w:space="0" w:color="auto"/>
      </w:divBdr>
    </w:div>
    <w:div w:id="1574729946">
      <w:bodyDiv w:val="1"/>
      <w:marLeft w:val="0"/>
      <w:marRight w:val="0"/>
      <w:marTop w:val="0"/>
      <w:marBottom w:val="0"/>
      <w:divBdr>
        <w:top w:val="none" w:sz="0" w:space="0" w:color="auto"/>
        <w:left w:val="none" w:sz="0" w:space="0" w:color="auto"/>
        <w:bottom w:val="none" w:sz="0" w:space="0" w:color="auto"/>
        <w:right w:val="none" w:sz="0" w:space="0" w:color="auto"/>
      </w:divBdr>
    </w:div>
    <w:div w:id="1583174342">
      <w:bodyDiv w:val="1"/>
      <w:marLeft w:val="0"/>
      <w:marRight w:val="0"/>
      <w:marTop w:val="0"/>
      <w:marBottom w:val="0"/>
      <w:divBdr>
        <w:top w:val="none" w:sz="0" w:space="0" w:color="auto"/>
        <w:left w:val="none" w:sz="0" w:space="0" w:color="auto"/>
        <w:bottom w:val="none" w:sz="0" w:space="0" w:color="auto"/>
        <w:right w:val="none" w:sz="0" w:space="0" w:color="auto"/>
      </w:divBdr>
    </w:div>
    <w:div w:id="1740251296">
      <w:bodyDiv w:val="1"/>
      <w:marLeft w:val="0"/>
      <w:marRight w:val="0"/>
      <w:marTop w:val="0"/>
      <w:marBottom w:val="0"/>
      <w:divBdr>
        <w:top w:val="none" w:sz="0" w:space="0" w:color="auto"/>
        <w:left w:val="none" w:sz="0" w:space="0" w:color="auto"/>
        <w:bottom w:val="none" w:sz="0" w:space="0" w:color="auto"/>
        <w:right w:val="none" w:sz="0" w:space="0" w:color="auto"/>
      </w:divBdr>
    </w:div>
    <w:div w:id="1770421148">
      <w:bodyDiv w:val="1"/>
      <w:marLeft w:val="0"/>
      <w:marRight w:val="0"/>
      <w:marTop w:val="0"/>
      <w:marBottom w:val="0"/>
      <w:divBdr>
        <w:top w:val="none" w:sz="0" w:space="0" w:color="auto"/>
        <w:left w:val="none" w:sz="0" w:space="0" w:color="auto"/>
        <w:bottom w:val="none" w:sz="0" w:space="0" w:color="auto"/>
        <w:right w:val="none" w:sz="0" w:space="0" w:color="auto"/>
      </w:divBdr>
    </w:div>
    <w:div w:id="1771272651">
      <w:bodyDiv w:val="1"/>
      <w:marLeft w:val="0"/>
      <w:marRight w:val="0"/>
      <w:marTop w:val="0"/>
      <w:marBottom w:val="0"/>
      <w:divBdr>
        <w:top w:val="none" w:sz="0" w:space="0" w:color="auto"/>
        <w:left w:val="none" w:sz="0" w:space="0" w:color="auto"/>
        <w:bottom w:val="none" w:sz="0" w:space="0" w:color="auto"/>
        <w:right w:val="none" w:sz="0" w:space="0" w:color="auto"/>
      </w:divBdr>
    </w:div>
    <w:div w:id="1797407394">
      <w:bodyDiv w:val="1"/>
      <w:marLeft w:val="0"/>
      <w:marRight w:val="0"/>
      <w:marTop w:val="0"/>
      <w:marBottom w:val="0"/>
      <w:divBdr>
        <w:top w:val="none" w:sz="0" w:space="0" w:color="auto"/>
        <w:left w:val="none" w:sz="0" w:space="0" w:color="auto"/>
        <w:bottom w:val="none" w:sz="0" w:space="0" w:color="auto"/>
        <w:right w:val="none" w:sz="0" w:space="0" w:color="auto"/>
      </w:divBdr>
    </w:div>
    <w:div w:id="1801922310">
      <w:bodyDiv w:val="1"/>
      <w:marLeft w:val="0"/>
      <w:marRight w:val="0"/>
      <w:marTop w:val="0"/>
      <w:marBottom w:val="0"/>
      <w:divBdr>
        <w:top w:val="none" w:sz="0" w:space="0" w:color="auto"/>
        <w:left w:val="none" w:sz="0" w:space="0" w:color="auto"/>
        <w:bottom w:val="none" w:sz="0" w:space="0" w:color="auto"/>
        <w:right w:val="none" w:sz="0" w:space="0" w:color="auto"/>
      </w:divBdr>
    </w:div>
    <w:div w:id="1809276333">
      <w:bodyDiv w:val="1"/>
      <w:marLeft w:val="0"/>
      <w:marRight w:val="0"/>
      <w:marTop w:val="0"/>
      <w:marBottom w:val="0"/>
      <w:divBdr>
        <w:top w:val="none" w:sz="0" w:space="0" w:color="auto"/>
        <w:left w:val="none" w:sz="0" w:space="0" w:color="auto"/>
        <w:bottom w:val="none" w:sz="0" w:space="0" w:color="auto"/>
        <w:right w:val="none" w:sz="0" w:space="0" w:color="auto"/>
      </w:divBdr>
    </w:div>
    <w:div w:id="1874464890">
      <w:bodyDiv w:val="1"/>
      <w:marLeft w:val="0"/>
      <w:marRight w:val="0"/>
      <w:marTop w:val="0"/>
      <w:marBottom w:val="0"/>
      <w:divBdr>
        <w:top w:val="none" w:sz="0" w:space="0" w:color="auto"/>
        <w:left w:val="none" w:sz="0" w:space="0" w:color="auto"/>
        <w:bottom w:val="none" w:sz="0" w:space="0" w:color="auto"/>
        <w:right w:val="none" w:sz="0" w:space="0" w:color="auto"/>
      </w:divBdr>
    </w:div>
    <w:div w:id="1953129648">
      <w:bodyDiv w:val="1"/>
      <w:marLeft w:val="0"/>
      <w:marRight w:val="0"/>
      <w:marTop w:val="0"/>
      <w:marBottom w:val="0"/>
      <w:divBdr>
        <w:top w:val="none" w:sz="0" w:space="0" w:color="auto"/>
        <w:left w:val="none" w:sz="0" w:space="0" w:color="auto"/>
        <w:bottom w:val="none" w:sz="0" w:space="0" w:color="auto"/>
        <w:right w:val="none" w:sz="0" w:space="0" w:color="auto"/>
      </w:divBdr>
    </w:div>
    <w:div w:id="1965769386">
      <w:bodyDiv w:val="1"/>
      <w:marLeft w:val="0"/>
      <w:marRight w:val="0"/>
      <w:marTop w:val="0"/>
      <w:marBottom w:val="0"/>
      <w:divBdr>
        <w:top w:val="none" w:sz="0" w:space="0" w:color="auto"/>
        <w:left w:val="none" w:sz="0" w:space="0" w:color="auto"/>
        <w:bottom w:val="none" w:sz="0" w:space="0" w:color="auto"/>
        <w:right w:val="none" w:sz="0" w:space="0" w:color="auto"/>
      </w:divBdr>
    </w:div>
    <w:div w:id="2057701949">
      <w:bodyDiv w:val="1"/>
      <w:marLeft w:val="0"/>
      <w:marRight w:val="0"/>
      <w:marTop w:val="0"/>
      <w:marBottom w:val="0"/>
      <w:divBdr>
        <w:top w:val="none" w:sz="0" w:space="0" w:color="auto"/>
        <w:left w:val="none" w:sz="0" w:space="0" w:color="auto"/>
        <w:bottom w:val="none" w:sz="0" w:space="0" w:color="auto"/>
        <w:right w:val="none" w:sz="0" w:space="0" w:color="auto"/>
      </w:divBdr>
    </w:div>
    <w:div w:id="21244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zp.in/off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harblock"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8E80-9428-4B08-818B-5306CAF0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Itahar BDO</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c:creator>
  <cp:keywords/>
  <dc:description/>
  <cp:lastModifiedBy>SAE Itahar</cp:lastModifiedBy>
  <cp:revision>110</cp:revision>
  <cp:lastPrinted>2021-11-08T10:01:00Z</cp:lastPrinted>
  <dcterms:created xsi:type="dcterms:W3CDTF">2015-01-17T11:55:00Z</dcterms:created>
  <dcterms:modified xsi:type="dcterms:W3CDTF">2021-11-08T13:02:00Z</dcterms:modified>
</cp:coreProperties>
</file>